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A1" w:rsidRPr="003A2EA1" w:rsidRDefault="003A2EA1" w:rsidP="003A2EA1">
      <w:pPr>
        <w:rPr>
          <w:b/>
          <w:sz w:val="28"/>
        </w:rPr>
      </w:pPr>
      <w:bookmarkStart w:id="0" w:name="_GoBack"/>
      <w:bookmarkEnd w:id="0"/>
      <w:r w:rsidRPr="003A2EA1">
        <w:rPr>
          <w:b/>
          <w:sz w:val="28"/>
        </w:rPr>
        <w:t>LFJB Conference 11</w:t>
      </w:r>
      <w:r w:rsidRPr="003A2EA1">
        <w:rPr>
          <w:b/>
          <w:sz w:val="28"/>
          <w:vertAlign w:val="superscript"/>
        </w:rPr>
        <w:t>th</w:t>
      </w:r>
      <w:r w:rsidRPr="003A2EA1">
        <w:rPr>
          <w:b/>
          <w:sz w:val="28"/>
        </w:rPr>
        <w:t xml:space="preserve"> September 2015 – </w:t>
      </w:r>
      <w:proofErr w:type="spellStart"/>
      <w:r w:rsidRPr="003A2EA1">
        <w:rPr>
          <w:b/>
          <w:sz w:val="28"/>
        </w:rPr>
        <w:t>Textwall</w:t>
      </w:r>
      <w:proofErr w:type="spellEnd"/>
      <w:r w:rsidRPr="003A2EA1">
        <w:rPr>
          <w:b/>
          <w:sz w:val="28"/>
        </w:rPr>
        <w:t xml:space="preserve"> Inbox</w:t>
      </w:r>
    </w:p>
    <w:p w:rsidR="003A2EA1" w:rsidRDefault="003A2EA1" w:rsidP="003A2EA1">
      <w:proofErr w:type="gramStart"/>
      <w:r>
        <w:t>excellent</w:t>
      </w:r>
      <w:proofErr w:type="gramEnd"/>
      <w:r>
        <w:t xml:space="preserve"> afternoon programme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 xml:space="preserve">We could produce a short you tube video showing a typical family court, judge, bench </w:t>
      </w:r>
      <w:proofErr w:type="spellStart"/>
      <w:r>
        <w:t>etc</w:t>
      </w:r>
      <w:proofErr w:type="spellEnd"/>
      <w:r>
        <w:t xml:space="preserve"> explaining in child friendly terms how it works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proofErr w:type="gramStart"/>
      <w:r>
        <w:t>court</w:t>
      </w:r>
      <w:proofErr w:type="gramEnd"/>
      <w:r>
        <w:t xml:space="preserve"> orders are too long. Dispense with </w:t>
      </w:r>
      <w:proofErr w:type="spellStart"/>
      <w:r>
        <w:t>swets</w:t>
      </w:r>
      <w:proofErr w:type="spellEnd"/>
      <w:r>
        <w:t xml:space="preserve"> which are formulaic and unhelpful.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>Will the next expectation of LA sols be the ability to walk on water?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>Private law; could the role of Cafcass be to work with families (rather than being limited to report writing)?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proofErr w:type="gramStart"/>
      <w:r>
        <w:t>assessments</w:t>
      </w:r>
      <w:proofErr w:type="gramEnd"/>
      <w:r>
        <w:t xml:space="preserve"> and SW evidence will only improve when SWs have realistic caseloads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 xml:space="preserve">HHJ </w:t>
      </w:r>
      <w:proofErr w:type="spellStart"/>
      <w:r>
        <w:t>Allweis</w:t>
      </w:r>
      <w:proofErr w:type="spellEnd"/>
      <w:r>
        <w:t xml:space="preserve"> for prime </w:t>
      </w:r>
      <w:proofErr w:type="gramStart"/>
      <w:r>
        <w:t>minister !!!?</w:t>
      </w:r>
      <w:proofErr w:type="gramEnd"/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proofErr w:type="gramStart"/>
      <w:r>
        <w:t>involving</w:t>
      </w:r>
      <w:proofErr w:type="gramEnd"/>
      <w:r>
        <w:t xml:space="preserve"> guardians at an earlier stages increases duplication between IRO &amp; guardian. Children feel frustrated by speaking to so many different ad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proofErr w:type="gramStart"/>
      <w:r>
        <w:t>can</w:t>
      </w:r>
      <w:proofErr w:type="gramEnd"/>
      <w:r>
        <w:t xml:space="preserve"> we review our GM approach to children on ICO and CO placed at home?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proofErr w:type="gramStart"/>
      <w:r>
        <w:t>we</w:t>
      </w:r>
      <w:proofErr w:type="gramEnd"/>
      <w:r>
        <w:t xml:space="preserve"> need to make sure that our Teaching Partnership makes access to excellent social work training and continuous professional development more </w:t>
      </w:r>
      <w:proofErr w:type="spellStart"/>
      <w:r>
        <w:t>equi</w:t>
      </w:r>
      <w:proofErr w:type="spellEnd"/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>How can there be greater judicial consistency in relation to case management decisions?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>Increased use of FGC - these are different to family group meetings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proofErr w:type="gramStart"/>
      <w:r>
        <w:t>unrealistic</w:t>
      </w:r>
      <w:proofErr w:type="gramEnd"/>
      <w:r>
        <w:t xml:space="preserve"> expectations of social workers by president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>A return to the expectation that (LA) solicitors will give early warning of cases that are not meeting timetabled fixed or directions not complied</w:t>
      </w:r>
    </w:p>
    <w:p w:rsidR="003A2EA1" w:rsidRDefault="003A2EA1" w:rsidP="003A2EA1">
      <w:r>
        <w:lastRenderedPageBreak/>
        <w:t>-------------------------------------------------------</w:t>
      </w:r>
    </w:p>
    <w:p w:rsidR="003A2EA1" w:rsidRDefault="003A2EA1" w:rsidP="003A2EA1">
      <w:r>
        <w:t>Cafcass are in the process of creating an animation for children and family regarding care proceedings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proofErr w:type="gramStart"/>
      <w:r>
        <w:t>guardians</w:t>
      </w:r>
      <w:proofErr w:type="gramEnd"/>
      <w:r>
        <w:t xml:space="preserve"> involved at PLO stage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>FGC awareness training for all SW's ad practice managers! FGC funding increased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proofErr w:type="gramStart"/>
      <w:r>
        <w:t>could</w:t>
      </w:r>
      <w:proofErr w:type="gramEnd"/>
      <w:r>
        <w:t xml:space="preserve"> we have a text wall in court?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>Cases should be judged on a case by case basis and not on the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 xml:space="preserve">HHJ </w:t>
      </w:r>
      <w:proofErr w:type="spellStart"/>
      <w:r>
        <w:t>Allweis</w:t>
      </w:r>
      <w:proofErr w:type="spellEnd"/>
      <w:r>
        <w:t xml:space="preserve"> for President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 xml:space="preserve">Make family group conferences part of legal process to be convened prior to </w:t>
      </w:r>
      <w:proofErr w:type="spellStart"/>
      <w:r>
        <w:t>cmh</w:t>
      </w:r>
      <w:proofErr w:type="spellEnd"/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>Court hearing for child protection section 20 start the clock running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>We need to get extended family members to become involved sooner to improve timescales with investment in family group conferences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proofErr w:type="gramStart"/>
      <w:r>
        <w:t>real</w:t>
      </w:r>
      <w:proofErr w:type="gramEnd"/>
      <w:r>
        <w:t xml:space="preserve"> use of PLO protocol and review of this process...investment in FGC vital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r>
        <w:t xml:space="preserve">The focus appears to have moved away from the child's needs into a process driven 26 weeks. Judges should be supported in making child centred </w:t>
      </w:r>
      <w:proofErr w:type="spellStart"/>
      <w:r>
        <w:t>dec</w:t>
      </w:r>
      <w:proofErr w:type="spellEnd"/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proofErr w:type="gramStart"/>
      <w:r>
        <w:t>crucial</w:t>
      </w:r>
      <w:proofErr w:type="gramEnd"/>
      <w:r>
        <w:t xml:space="preserve"> to have children at the centre...strong voice and engagement at the earliest point</w:t>
      </w:r>
    </w:p>
    <w:p w:rsidR="003A2EA1" w:rsidRDefault="003A2EA1" w:rsidP="003A2EA1">
      <w:r>
        <w:t>-------------------------------------------------------</w:t>
      </w:r>
    </w:p>
    <w:p w:rsidR="003A2EA1" w:rsidRDefault="003A2EA1" w:rsidP="003A2EA1">
      <w:proofErr w:type="spellStart"/>
      <w:proofErr w:type="gramStart"/>
      <w:r>
        <w:t>compulsary</w:t>
      </w:r>
      <w:proofErr w:type="spellEnd"/>
      <w:proofErr w:type="gramEnd"/>
      <w:r>
        <w:t xml:space="preserve"> FGC at start of PLO and </w:t>
      </w:r>
      <w:proofErr w:type="spellStart"/>
      <w:r>
        <w:t>timelimited</w:t>
      </w:r>
      <w:proofErr w:type="spellEnd"/>
      <w:r>
        <w:t xml:space="preserve"> PLO process with clear plan of assessments needed for proceedings. If changes made excellent. These</w:t>
      </w:r>
    </w:p>
    <w:p w:rsidR="003A2EA1" w:rsidRDefault="003A2EA1" w:rsidP="003A2EA1">
      <w:r>
        <w:t>-------------------------------------------------------</w:t>
      </w:r>
    </w:p>
    <w:p w:rsidR="00CA14C8" w:rsidRDefault="003A2EA1" w:rsidP="003A2EA1">
      <w:proofErr w:type="gramStart"/>
      <w:r>
        <w:t>excellent</w:t>
      </w:r>
      <w:proofErr w:type="gramEnd"/>
      <w:r>
        <w:t xml:space="preserve"> use of animation to demonstrate a process. </w:t>
      </w:r>
      <w:proofErr w:type="spellStart"/>
      <w:r>
        <w:t>How.fab</w:t>
      </w:r>
      <w:proofErr w:type="spellEnd"/>
      <w:r>
        <w:t xml:space="preserve"> would it be if we could create similar animations to explain care proceedings to children and young people</w:t>
      </w:r>
    </w:p>
    <w:sectPr w:rsidR="00CA14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56" w:rsidRDefault="00C17956" w:rsidP="00C6652C">
      <w:pPr>
        <w:spacing w:after="0" w:line="240" w:lineRule="auto"/>
      </w:pPr>
      <w:r>
        <w:separator/>
      </w:r>
    </w:p>
  </w:endnote>
  <w:endnote w:type="continuationSeparator" w:id="0">
    <w:p w:rsidR="00C17956" w:rsidRDefault="00C17956" w:rsidP="00C6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470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52C" w:rsidRDefault="00C66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52C" w:rsidRDefault="00C66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56" w:rsidRDefault="00C17956" w:rsidP="00C6652C">
      <w:pPr>
        <w:spacing w:after="0" w:line="240" w:lineRule="auto"/>
      </w:pPr>
      <w:r>
        <w:separator/>
      </w:r>
    </w:p>
  </w:footnote>
  <w:footnote w:type="continuationSeparator" w:id="0">
    <w:p w:rsidR="00C17956" w:rsidRDefault="00C17956" w:rsidP="00C66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A1"/>
    <w:rsid w:val="001F6012"/>
    <w:rsid w:val="003A2EA1"/>
    <w:rsid w:val="005E78DE"/>
    <w:rsid w:val="00C17956"/>
    <w:rsid w:val="00C6652C"/>
    <w:rsid w:val="00C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2C"/>
  </w:style>
  <w:style w:type="paragraph" w:styleId="Footer">
    <w:name w:val="footer"/>
    <w:basedOn w:val="Normal"/>
    <w:link w:val="FooterChar"/>
    <w:uiPriority w:val="99"/>
    <w:unhideWhenUsed/>
    <w:rsid w:val="00C66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2C"/>
  </w:style>
  <w:style w:type="paragraph" w:styleId="Footer">
    <w:name w:val="footer"/>
    <w:basedOn w:val="Normal"/>
    <w:link w:val="FooterChar"/>
    <w:uiPriority w:val="99"/>
    <w:unhideWhenUsed/>
    <w:rsid w:val="00C66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Potter</dc:creator>
  <cp:lastModifiedBy>Kathryn</cp:lastModifiedBy>
  <cp:revision>2</cp:revision>
  <dcterms:created xsi:type="dcterms:W3CDTF">2015-09-22T18:15:00Z</dcterms:created>
  <dcterms:modified xsi:type="dcterms:W3CDTF">2015-09-22T18:15:00Z</dcterms:modified>
</cp:coreProperties>
</file>