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D4BFC" w14:textId="77777777" w:rsidR="00C50A23" w:rsidRPr="00A3747B" w:rsidRDefault="00C50A23" w:rsidP="00635C8D">
      <w:pPr>
        <w:spacing w:after="0" w:line="240" w:lineRule="auto"/>
        <w:rPr>
          <w:rFonts w:ascii="Verdana" w:hAnsi="Verdana"/>
        </w:rPr>
      </w:pPr>
      <w:bookmarkStart w:id="0" w:name="_GoBack"/>
      <w:bookmarkEnd w:id="0"/>
    </w:p>
    <w:p w14:paraId="4E18D617" w14:textId="77777777" w:rsidR="004D2754" w:rsidRPr="00A3747B" w:rsidRDefault="00C50A23" w:rsidP="00635C8D">
      <w:pPr>
        <w:spacing w:after="0" w:line="240" w:lineRule="auto"/>
        <w:rPr>
          <w:rFonts w:ascii="Verdana" w:hAnsi="Verdana"/>
        </w:rPr>
      </w:pPr>
      <w:r w:rsidRPr="00A3747B">
        <w:rPr>
          <w:rFonts w:ascii="Verdana" w:hAnsi="Verdana"/>
          <w:noProof/>
        </w:rPr>
        <w:drawing>
          <wp:inline distT="0" distB="0" distL="0" distR="0" wp14:anchorId="45D6A334" wp14:editId="563FE253">
            <wp:extent cx="3142868" cy="11811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J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4723" cy="1181797"/>
                    </a:xfrm>
                    <a:prstGeom prst="rect">
                      <a:avLst/>
                    </a:prstGeom>
                  </pic:spPr>
                </pic:pic>
              </a:graphicData>
            </a:graphic>
          </wp:inline>
        </w:drawing>
      </w:r>
    </w:p>
    <w:p w14:paraId="29DA1E80" w14:textId="77777777" w:rsidR="00C50A23" w:rsidRPr="00A3747B" w:rsidRDefault="00C50A23" w:rsidP="00635C8D">
      <w:pPr>
        <w:spacing w:after="0" w:line="240" w:lineRule="auto"/>
        <w:rPr>
          <w:rFonts w:ascii="Verdana" w:hAnsi="Verdana"/>
        </w:rPr>
      </w:pPr>
    </w:p>
    <w:p w14:paraId="2FD0EECA" w14:textId="77777777" w:rsidR="00DE3C42" w:rsidRPr="00A3747B" w:rsidRDefault="00DE3C42" w:rsidP="00635C8D">
      <w:pPr>
        <w:spacing w:after="0" w:line="240" w:lineRule="auto"/>
        <w:rPr>
          <w:rFonts w:ascii="Verdana" w:hAnsi="Verdana"/>
        </w:rPr>
      </w:pPr>
    </w:p>
    <w:p w14:paraId="7D65907F" w14:textId="77777777" w:rsidR="00C50A23" w:rsidRPr="00A3747B" w:rsidRDefault="00C50A23" w:rsidP="00635C8D">
      <w:pPr>
        <w:spacing w:after="0" w:line="240" w:lineRule="auto"/>
        <w:rPr>
          <w:rFonts w:ascii="Verdana" w:hAnsi="Verdana"/>
        </w:rPr>
      </w:pPr>
    </w:p>
    <w:p w14:paraId="3C656587" w14:textId="77777777" w:rsidR="00635C8D" w:rsidRDefault="00635C8D" w:rsidP="00635C8D">
      <w:pPr>
        <w:spacing w:after="240" w:line="240" w:lineRule="auto"/>
        <w:rPr>
          <w:rFonts w:ascii="Verdana" w:hAnsi="Verdana"/>
          <w:b/>
        </w:rPr>
      </w:pPr>
    </w:p>
    <w:p w14:paraId="18F4BC98" w14:textId="77777777" w:rsidR="00635C8D" w:rsidRDefault="00635C8D" w:rsidP="00635C8D">
      <w:pPr>
        <w:spacing w:after="240" w:line="240" w:lineRule="auto"/>
        <w:rPr>
          <w:rFonts w:ascii="Verdana" w:hAnsi="Verdana"/>
          <w:b/>
        </w:rPr>
      </w:pPr>
    </w:p>
    <w:p w14:paraId="7FF3D0CE" w14:textId="77777777" w:rsidR="00635C8D" w:rsidRDefault="00635C8D" w:rsidP="00635C8D">
      <w:pPr>
        <w:spacing w:after="240" w:line="240" w:lineRule="auto"/>
        <w:rPr>
          <w:rFonts w:ascii="Verdana" w:hAnsi="Verdana"/>
          <w:b/>
        </w:rPr>
      </w:pPr>
    </w:p>
    <w:p w14:paraId="479E7AE0" w14:textId="77777777" w:rsidR="00635C8D" w:rsidRDefault="00635C8D" w:rsidP="00635C8D">
      <w:pPr>
        <w:spacing w:after="240" w:line="240" w:lineRule="auto"/>
        <w:rPr>
          <w:rFonts w:ascii="Verdana" w:hAnsi="Verdana"/>
          <w:b/>
        </w:rPr>
      </w:pPr>
    </w:p>
    <w:p w14:paraId="25DCCFF3" w14:textId="77777777" w:rsidR="00635C8D" w:rsidRDefault="00635C8D" w:rsidP="00635C8D">
      <w:pPr>
        <w:spacing w:after="240" w:line="240" w:lineRule="auto"/>
        <w:rPr>
          <w:rFonts w:ascii="Verdana" w:hAnsi="Verdana"/>
          <w:b/>
        </w:rPr>
      </w:pPr>
    </w:p>
    <w:p w14:paraId="23225853" w14:textId="77777777" w:rsidR="00975C08" w:rsidRPr="00A3747B" w:rsidRDefault="00D4484E" w:rsidP="00635C8D">
      <w:pPr>
        <w:spacing w:after="240" w:line="240" w:lineRule="auto"/>
        <w:rPr>
          <w:rFonts w:ascii="Verdana" w:hAnsi="Verdana"/>
          <w:b/>
        </w:rPr>
      </w:pPr>
      <w:r>
        <w:rPr>
          <w:rFonts w:ascii="Verdana" w:hAnsi="Verdana"/>
          <w:b/>
        </w:rPr>
        <w:t>Preparation of Evidence</w:t>
      </w:r>
    </w:p>
    <w:p w14:paraId="77A320B8" w14:textId="77777777" w:rsidR="00C50A23" w:rsidRPr="00A3747B" w:rsidRDefault="00DE3C42" w:rsidP="00635C8D">
      <w:pPr>
        <w:spacing w:after="240" w:line="240" w:lineRule="auto"/>
        <w:rPr>
          <w:rFonts w:ascii="Verdana" w:hAnsi="Verdana"/>
        </w:rPr>
      </w:pPr>
      <w:r w:rsidRPr="00A3747B">
        <w:rPr>
          <w:rFonts w:ascii="Verdana" w:hAnsi="Verdana"/>
          <w:noProof/>
        </w:rPr>
        <mc:AlternateContent>
          <mc:Choice Requires="wps">
            <w:drawing>
              <wp:anchor distT="0" distB="0" distL="114300" distR="114300" simplePos="0" relativeHeight="251659264" behindDoc="0" locked="0" layoutInCell="1" allowOverlap="1" wp14:anchorId="6BDA5B39" wp14:editId="32EA8814">
                <wp:simplePos x="0" y="0"/>
                <wp:positionH relativeFrom="column">
                  <wp:posOffset>0</wp:posOffset>
                </wp:positionH>
                <wp:positionV relativeFrom="paragraph">
                  <wp:posOffset>103505</wp:posOffset>
                </wp:positionV>
                <wp:extent cx="599122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5991225" cy="1"/>
                        </a:xfrm>
                        <a:prstGeom prst="line">
                          <a:avLst/>
                        </a:prstGeom>
                        <a:ln w="1905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8.15pt" to="471.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" strokecolor="red" strokeweight="1.5pt"/>
            </w:pict>
          </mc:Fallback>
        </mc:AlternateContent>
      </w:r>
    </w:p>
    <w:p w14:paraId="482B385E" w14:textId="77777777" w:rsidR="00C50A23" w:rsidRPr="00A3747B" w:rsidRDefault="00D4484E" w:rsidP="00635C8D">
      <w:pPr>
        <w:spacing w:after="240" w:line="240" w:lineRule="auto"/>
        <w:rPr>
          <w:rFonts w:ascii="Verdana" w:hAnsi="Verdana"/>
          <w:b/>
        </w:rPr>
      </w:pPr>
      <w:r>
        <w:rPr>
          <w:rFonts w:ascii="Verdana" w:hAnsi="Verdana"/>
          <w:b/>
        </w:rPr>
        <w:t xml:space="preserve">Gordon Semple </w:t>
      </w:r>
    </w:p>
    <w:p w14:paraId="3D1E3C00" w14:textId="77777777" w:rsidR="00DE3C42" w:rsidRPr="00A3747B" w:rsidRDefault="00EC075F" w:rsidP="00635C8D">
      <w:pPr>
        <w:spacing w:after="240" w:line="240" w:lineRule="auto"/>
        <w:rPr>
          <w:rFonts w:ascii="Verdana" w:hAnsi="Verdana"/>
          <w:b/>
        </w:rPr>
      </w:pPr>
      <w:r w:rsidRPr="00A3747B">
        <w:rPr>
          <w:rFonts w:ascii="Verdana" w:hAnsi="Verdana"/>
          <w:b/>
        </w:rPr>
        <w:t>Barrister</w:t>
      </w:r>
    </w:p>
    <w:p w14:paraId="4BF09B46" w14:textId="77777777" w:rsidR="00C50A23" w:rsidRPr="00A3747B" w:rsidRDefault="00DE3C42" w:rsidP="00635C8D">
      <w:pPr>
        <w:spacing w:after="240" w:line="240" w:lineRule="auto"/>
        <w:rPr>
          <w:rFonts w:ascii="Verdana" w:hAnsi="Verdana"/>
          <w:b/>
        </w:rPr>
      </w:pPr>
      <w:r w:rsidRPr="00A3747B">
        <w:rPr>
          <w:rFonts w:ascii="Verdana" w:hAnsi="Verdana"/>
          <w:b/>
        </w:rPr>
        <w:t>St John’s Buildings</w:t>
      </w:r>
    </w:p>
    <w:p w14:paraId="6881AD03" w14:textId="77777777" w:rsidR="00975C08" w:rsidRPr="00975C08" w:rsidRDefault="00EE1112" w:rsidP="00635C8D">
      <w:pPr>
        <w:spacing w:after="240" w:line="240" w:lineRule="auto"/>
        <w:rPr>
          <w:rFonts w:ascii="Verdana" w:hAnsi="Verdana"/>
        </w:rPr>
      </w:pPr>
      <w:r w:rsidRPr="00A3747B">
        <w:rPr>
          <w:rFonts w:ascii="Verdana" w:hAnsi="Verdana"/>
        </w:rPr>
        <w:br w:type="page"/>
      </w:r>
    </w:p>
    <w:p w14:paraId="51D72B19" w14:textId="77777777" w:rsidR="00975C08" w:rsidRDefault="00975C08" w:rsidP="00635C8D">
      <w:pPr>
        <w:pStyle w:val="Body1"/>
        <w:jc w:val="both"/>
      </w:pPr>
    </w:p>
    <w:p w14:paraId="469D4436" w14:textId="77777777" w:rsidR="00D4484E" w:rsidRPr="00D4484E" w:rsidRDefault="00D4484E" w:rsidP="00D4484E">
      <w:pPr>
        <w:pStyle w:val="Body1"/>
        <w:spacing w:after="120" w:line="360" w:lineRule="auto"/>
        <w:jc w:val="both"/>
        <w:rPr>
          <w:rFonts w:ascii="Verdana" w:hAnsi="Verdana"/>
          <w:b/>
          <w:sz w:val="22"/>
          <w:szCs w:val="22"/>
          <w:u w:val="single"/>
        </w:rPr>
      </w:pPr>
      <w:r w:rsidRPr="00D4484E">
        <w:rPr>
          <w:rFonts w:ascii="Verdana" w:hAnsi="Verdana"/>
          <w:b/>
          <w:sz w:val="22"/>
          <w:szCs w:val="22"/>
          <w:u w:val="single"/>
        </w:rPr>
        <w:t xml:space="preserve">The revised Public Law Outline: A Reminder of the Principles </w:t>
      </w:r>
    </w:p>
    <w:p w14:paraId="1A4E9533" w14:textId="77777777" w:rsidR="00D4484E" w:rsidRPr="00D4484E" w:rsidRDefault="00D4484E" w:rsidP="00D4484E">
      <w:pPr>
        <w:pStyle w:val="Body1"/>
        <w:spacing w:after="120" w:line="360" w:lineRule="auto"/>
        <w:jc w:val="both"/>
        <w:rPr>
          <w:rFonts w:ascii="Verdana" w:hAnsi="Verdana"/>
          <w:sz w:val="22"/>
          <w:szCs w:val="22"/>
        </w:rPr>
      </w:pPr>
    </w:p>
    <w:p w14:paraId="53BE873D" w14:textId="77777777" w:rsidR="00D4484E" w:rsidRPr="00D4484E" w:rsidRDefault="00D4484E" w:rsidP="00D4484E">
      <w:pPr>
        <w:pStyle w:val="Body1"/>
        <w:spacing w:after="120" w:line="360" w:lineRule="auto"/>
        <w:jc w:val="both"/>
        <w:rPr>
          <w:rFonts w:ascii="Verdana" w:hAnsi="Verdana"/>
          <w:b/>
          <w:sz w:val="22"/>
          <w:szCs w:val="22"/>
        </w:rPr>
      </w:pPr>
      <w:r>
        <w:rPr>
          <w:rFonts w:ascii="Verdana" w:hAnsi="Verdana"/>
          <w:b/>
          <w:sz w:val="22"/>
          <w:szCs w:val="22"/>
        </w:rPr>
        <w:t>View from the President’s Chambers</w:t>
      </w:r>
      <w:r w:rsidRPr="00D4484E">
        <w:rPr>
          <w:rFonts w:ascii="Verdana" w:hAnsi="Verdana"/>
          <w:b/>
          <w:sz w:val="22"/>
          <w:szCs w:val="22"/>
        </w:rPr>
        <w:t xml:space="preserve"> (2)</w:t>
      </w:r>
    </w:p>
    <w:p w14:paraId="4F571476" w14:textId="77777777" w:rsidR="00D4484E" w:rsidRPr="00D4484E" w:rsidRDefault="00D4484E" w:rsidP="00D4484E">
      <w:pPr>
        <w:pStyle w:val="Body1"/>
        <w:spacing w:after="120" w:line="360" w:lineRule="auto"/>
        <w:jc w:val="both"/>
        <w:rPr>
          <w:rFonts w:ascii="Verdana" w:hAnsi="Verdana"/>
          <w:b/>
          <w:sz w:val="22"/>
          <w:szCs w:val="22"/>
        </w:rPr>
      </w:pPr>
      <w:r w:rsidRPr="00D4484E">
        <w:rPr>
          <w:rFonts w:ascii="Verdana" w:hAnsi="Verdana"/>
          <w:b/>
          <w:sz w:val="22"/>
          <w:szCs w:val="22"/>
        </w:rPr>
        <w:t xml:space="preserve">The process of </w:t>
      </w:r>
      <w:proofErr w:type="gramStart"/>
      <w:r w:rsidRPr="00D4484E">
        <w:rPr>
          <w:rFonts w:ascii="Verdana" w:hAnsi="Verdana"/>
          <w:b/>
          <w:sz w:val="22"/>
          <w:szCs w:val="22"/>
        </w:rPr>
        <w:t>reform :</w:t>
      </w:r>
      <w:proofErr w:type="gramEnd"/>
      <w:r w:rsidRPr="00D4484E">
        <w:rPr>
          <w:rFonts w:ascii="Verdana" w:hAnsi="Verdana"/>
          <w:b/>
          <w:sz w:val="22"/>
          <w:szCs w:val="22"/>
        </w:rPr>
        <w:t xml:space="preserve"> the revised PLO and the local authority</w:t>
      </w:r>
    </w:p>
    <w:p w14:paraId="5AB8E2E2"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 xml:space="preserve">Sir James Munby, President of the Family Division </w:t>
      </w:r>
    </w:p>
    <w:p w14:paraId="01E4E726" w14:textId="77777777" w:rsidR="00D4484E" w:rsidRPr="00D4484E" w:rsidRDefault="00D4484E" w:rsidP="00D4484E">
      <w:pPr>
        <w:pStyle w:val="Body1"/>
        <w:spacing w:after="120" w:line="360" w:lineRule="auto"/>
        <w:jc w:val="both"/>
        <w:rPr>
          <w:rFonts w:ascii="Verdana" w:hAnsi="Verdana"/>
          <w:sz w:val="22"/>
          <w:szCs w:val="22"/>
        </w:rPr>
      </w:pPr>
    </w:p>
    <w:p w14:paraId="458457A0"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The PLO and the Role of the Social Worker</w:t>
      </w:r>
    </w:p>
    <w:p w14:paraId="01225F29" w14:textId="77777777" w:rsidR="00D4484E" w:rsidRPr="00D4484E" w:rsidRDefault="00D4484E" w:rsidP="00D4484E">
      <w:pPr>
        <w:pStyle w:val="Body1"/>
        <w:spacing w:after="120" w:line="360" w:lineRule="auto"/>
        <w:jc w:val="both"/>
        <w:rPr>
          <w:rFonts w:ascii="Verdana" w:hAnsi="Verdana"/>
          <w:sz w:val="22"/>
          <w:szCs w:val="22"/>
        </w:rPr>
      </w:pPr>
    </w:p>
    <w:p w14:paraId="1EA95DB2" w14:textId="77777777" w:rsidR="00D4484E" w:rsidRPr="00D4484E" w:rsidRDefault="00D4484E" w:rsidP="00D4484E">
      <w:pPr>
        <w:pStyle w:val="Body1"/>
        <w:spacing w:after="120" w:line="360" w:lineRule="auto"/>
        <w:jc w:val="both"/>
        <w:rPr>
          <w:rFonts w:ascii="Verdana" w:hAnsi="Verdana"/>
          <w:i/>
          <w:sz w:val="22"/>
          <w:szCs w:val="22"/>
        </w:rPr>
      </w:pPr>
      <w:r w:rsidRPr="00D4484E">
        <w:rPr>
          <w:rFonts w:ascii="Verdana" w:hAnsi="Verdana"/>
          <w:sz w:val="22"/>
          <w:szCs w:val="22"/>
        </w:rPr>
        <w:t>“</w:t>
      </w:r>
      <w:r w:rsidRPr="00D4484E">
        <w:rPr>
          <w:rFonts w:ascii="Verdana" w:hAnsi="Verdana"/>
          <w:i/>
          <w:sz w:val="22"/>
          <w:szCs w:val="22"/>
        </w:rPr>
        <w:t>One of the problems is that in recent years too many social workers have come to feel undervalued, disempowered and de-skilled. In part at least this is an unhappy consequence of the way in which care proceedings have come to be dealt with by the courts. If the revised PLO is properly implemented one of its outcomes will, I hope, be to re-position social workers as trusted professionals playing the central role in care proceedings which too often of late has been overshadowed by our unnecessary use of and reliance upon other experts.</w:t>
      </w:r>
    </w:p>
    <w:p w14:paraId="627C392D" w14:textId="77777777" w:rsidR="00D4484E" w:rsidRPr="00D4484E" w:rsidRDefault="00D4484E" w:rsidP="00D4484E">
      <w:pPr>
        <w:pStyle w:val="Body1"/>
        <w:spacing w:after="120" w:line="360" w:lineRule="auto"/>
        <w:jc w:val="both"/>
        <w:rPr>
          <w:rFonts w:ascii="Verdana" w:hAnsi="Verdana"/>
          <w:i/>
          <w:sz w:val="22"/>
          <w:szCs w:val="22"/>
        </w:rPr>
      </w:pPr>
    </w:p>
    <w:p w14:paraId="52AA4B93" w14:textId="77777777" w:rsidR="00D4484E" w:rsidRPr="00D4484E" w:rsidRDefault="00D4484E" w:rsidP="00D4484E">
      <w:pPr>
        <w:pStyle w:val="Body1"/>
        <w:spacing w:after="120" w:line="360" w:lineRule="auto"/>
        <w:jc w:val="both"/>
        <w:rPr>
          <w:rFonts w:ascii="Verdana" w:hAnsi="Verdana"/>
          <w:i/>
          <w:sz w:val="22"/>
          <w:szCs w:val="22"/>
        </w:rPr>
      </w:pPr>
      <w:r w:rsidRPr="00D4484E">
        <w:rPr>
          <w:rFonts w:ascii="Verdana" w:hAnsi="Verdana"/>
          <w:i/>
          <w:sz w:val="22"/>
          <w:szCs w:val="22"/>
        </w:rPr>
        <w:t>Social workers are experts. In just the same way, I might add, CAFCASS officers are experts. In every care case we have at least two experts – a social worker and a guardian – yet we have grown up with a culture of believing that they are not really experts and we therefore need experts with a capital E. The plain fact is that much of the time we do not.</w:t>
      </w:r>
    </w:p>
    <w:p w14:paraId="6A222EDA" w14:textId="77777777" w:rsidR="00D4484E" w:rsidRPr="00D4484E" w:rsidRDefault="00D4484E" w:rsidP="00D4484E">
      <w:pPr>
        <w:pStyle w:val="Body1"/>
        <w:spacing w:after="120" w:line="360" w:lineRule="auto"/>
        <w:jc w:val="both"/>
        <w:rPr>
          <w:rFonts w:ascii="Verdana" w:hAnsi="Verdana"/>
          <w:i/>
          <w:sz w:val="22"/>
          <w:szCs w:val="22"/>
        </w:rPr>
      </w:pPr>
    </w:p>
    <w:p w14:paraId="3C6C42FA" w14:textId="77777777" w:rsidR="00D4484E" w:rsidRPr="00D4484E" w:rsidRDefault="00D4484E" w:rsidP="00D4484E">
      <w:pPr>
        <w:pStyle w:val="Body1"/>
        <w:spacing w:after="120" w:line="360" w:lineRule="auto"/>
        <w:jc w:val="both"/>
        <w:rPr>
          <w:rFonts w:ascii="Verdana" w:hAnsi="Verdana"/>
          <w:i/>
          <w:sz w:val="22"/>
          <w:szCs w:val="22"/>
        </w:rPr>
      </w:pPr>
      <w:r w:rsidRPr="00D4484E">
        <w:rPr>
          <w:rFonts w:ascii="Verdana" w:hAnsi="Verdana"/>
          <w:i/>
          <w:sz w:val="22"/>
          <w:szCs w:val="22"/>
        </w:rPr>
        <w:t>Social workers may not be experts for the purposes of Part 25 of the Family Procedure Rules 2010, but that does not mean that they are not experts in every other sense of the word. They are, and we must recognise them and treat them as such.”</w:t>
      </w:r>
    </w:p>
    <w:p w14:paraId="20524C3C" w14:textId="77777777" w:rsidR="00D4484E" w:rsidRPr="00D4484E" w:rsidRDefault="00D4484E" w:rsidP="00D4484E">
      <w:pPr>
        <w:pStyle w:val="Body1"/>
        <w:spacing w:after="120" w:line="360" w:lineRule="auto"/>
        <w:jc w:val="both"/>
        <w:rPr>
          <w:rFonts w:ascii="Verdana" w:hAnsi="Verdana"/>
          <w:sz w:val="22"/>
          <w:szCs w:val="22"/>
        </w:rPr>
      </w:pPr>
    </w:p>
    <w:p w14:paraId="1043645B" w14:textId="77777777" w:rsidR="00D4484E" w:rsidRDefault="00D4484E" w:rsidP="00D4484E">
      <w:pPr>
        <w:pStyle w:val="Body1"/>
        <w:spacing w:after="120" w:line="360" w:lineRule="auto"/>
        <w:jc w:val="both"/>
        <w:rPr>
          <w:rFonts w:ascii="Verdana" w:hAnsi="Verdana"/>
          <w:sz w:val="22"/>
          <w:szCs w:val="22"/>
        </w:rPr>
      </w:pPr>
    </w:p>
    <w:p w14:paraId="046DA046" w14:textId="77777777" w:rsidR="00D4484E" w:rsidRDefault="00D4484E" w:rsidP="00D4484E">
      <w:pPr>
        <w:pStyle w:val="Body1"/>
        <w:spacing w:after="120" w:line="360" w:lineRule="auto"/>
        <w:jc w:val="both"/>
        <w:rPr>
          <w:rFonts w:ascii="Verdana" w:hAnsi="Verdana"/>
          <w:sz w:val="22"/>
          <w:szCs w:val="22"/>
        </w:rPr>
      </w:pPr>
    </w:p>
    <w:p w14:paraId="7CAA4D28"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lastRenderedPageBreak/>
        <w:t>The Importance of Pre Proceedings</w:t>
      </w:r>
    </w:p>
    <w:p w14:paraId="2C5EEC6C" w14:textId="77777777" w:rsidR="00D4484E" w:rsidRPr="00D4484E" w:rsidRDefault="00D4484E" w:rsidP="00D4484E">
      <w:pPr>
        <w:pStyle w:val="Body1"/>
        <w:spacing w:after="120" w:line="360" w:lineRule="auto"/>
        <w:jc w:val="both"/>
        <w:rPr>
          <w:rFonts w:ascii="Verdana" w:hAnsi="Verdana"/>
          <w:sz w:val="22"/>
          <w:szCs w:val="22"/>
        </w:rPr>
      </w:pPr>
    </w:p>
    <w:p w14:paraId="50A0AC7F"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Work done by the local authority in the period pre-proceedings – front loading – is vital for two quite different reasons. Often it can divert a case along a route which avoids the need for proceedings. When that is not possible, and proceedings have to be commenced, work done beforehand will pay rich dividends later on. A case presented in proper shape on Day 1 will proceed much more quickly and smoothly than a case which reaches the court in an unsatisfactory state. A week, two weeks, four weeks, spent productively before proceedings are commenced will usually produce greater savings of time later on. On occasions urgency will necessarily trump readiness, but very often it need not.</w:t>
      </w:r>
      <w:r w:rsidRPr="00D4484E">
        <w:rPr>
          <w:rFonts w:ascii="Verdana" w:hAnsi="Verdana"/>
          <w:sz w:val="22"/>
          <w:szCs w:val="22"/>
        </w:rPr>
        <w:t>”</w:t>
      </w:r>
    </w:p>
    <w:p w14:paraId="3F0665FE" w14:textId="77777777" w:rsidR="00D4484E" w:rsidRPr="00D4484E" w:rsidRDefault="00D4484E" w:rsidP="00D4484E">
      <w:pPr>
        <w:pStyle w:val="Body1"/>
        <w:spacing w:after="120" w:line="360" w:lineRule="auto"/>
        <w:jc w:val="both"/>
        <w:rPr>
          <w:rFonts w:ascii="Verdana" w:hAnsi="Verdana"/>
          <w:sz w:val="22"/>
          <w:szCs w:val="22"/>
        </w:rPr>
      </w:pPr>
    </w:p>
    <w:p w14:paraId="7383A3A7"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Key Messages About Evidence</w:t>
      </w:r>
    </w:p>
    <w:p w14:paraId="1C2A2A77" w14:textId="77777777" w:rsidR="00D4484E" w:rsidRPr="00D4484E" w:rsidRDefault="00D4484E" w:rsidP="00D4484E">
      <w:pPr>
        <w:pStyle w:val="Body1"/>
        <w:spacing w:after="120" w:line="360" w:lineRule="auto"/>
        <w:jc w:val="both"/>
        <w:rPr>
          <w:rFonts w:ascii="Verdana" w:hAnsi="Verdana"/>
          <w:sz w:val="22"/>
          <w:szCs w:val="22"/>
        </w:rPr>
      </w:pPr>
    </w:p>
    <w:p w14:paraId="18ABE72F"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What, after all, does the court need? It needs to know what the nature of the local authority’s case is; what the essential factual basis of the case is; what the evidence is upon which the local authority relies to establish its case; what the local authority is asking of the court, and why.</w:t>
      </w:r>
      <w:r w:rsidRPr="00D4484E">
        <w:rPr>
          <w:rFonts w:ascii="Verdana" w:hAnsi="Verdana"/>
          <w:sz w:val="22"/>
          <w:szCs w:val="22"/>
        </w:rPr>
        <w:t>”</w:t>
      </w:r>
    </w:p>
    <w:p w14:paraId="15D0A249" w14:textId="77777777" w:rsidR="00D4484E" w:rsidRPr="00D4484E" w:rsidRDefault="00D4484E" w:rsidP="00D4484E">
      <w:pPr>
        <w:pStyle w:val="Body1"/>
        <w:spacing w:after="120" w:line="360" w:lineRule="auto"/>
        <w:jc w:val="both"/>
        <w:rPr>
          <w:rFonts w:ascii="Verdana" w:hAnsi="Verdana"/>
          <w:sz w:val="22"/>
          <w:szCs w:val="22"/>
        </w:rPr>
      </w:pPr>
    </w:p>
    <w:p w14:paraId="7FEE846F"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The social work chronology must contain a succinct summary of the significant dates and events in the child’s life.</w:t>
      </w:r>
      <w:r w:rsidRPr="00D4484E">
        <w:rPr>
          <w:rFonts w:ascii="Verdana" w:hAnsi="Verdana"/>
          <w:sz w:val="22"/>
          <w:szCs w:val="22"/>
        </w:rPr>
        <w:t>”</w:t>
      </w:r>
    </w:p>
    <w:p w14:paraId="7C5BA62F" w14:textId="77777777" w:rsidR="00D4484E" w:rsidRPr="00D4484E" w:rsidRDefault="00D4484E" w:rsidP="00D4484E">
      <w:pPr>
        <w:pStyle w:val="Body1"/>
        <w:spacing w:after="120" w:line="360" w:lineRule="auto"/>
        <w:jc w:val="both"/>
        <w:rPr>
          <w:rFonts w:ascii="Verdana" w:hAnsi="Verdana"/>
          <w:sz w:val="22"/>
          <w:szCs w:val="22"/>
        </w:rPr>
      </w:pPr>
    </w:p>
    <w:p w14:paraId="63034FAF"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“The significance of assessment and analysis will be apparent.”</w:t>
      </w:r>
    </w:p>
    <w:p w14:paraId="1114DB19" w14:textId="77777777" w:rsidR="00D4484E" w:rsidRPr="00D4484E" w:rsidRDefault="00D4484E" w:rsidP="00D4484E">
      <w:pPr>
        <w:pStyle w:val="Body1"/>
        <w:spacing w:after="120" w:line="360" w:lineRule="auto"/>
        <w:jc w:val="both"/>
        <w:rPr>
          <w:rFonts w:ascii="Verdana" w:hAnsi="Verdana"/>
          <w:sz w:val="22"/>
          <w:szCs w:val="22"/>
        </w:rPr>
      </w:pPr>
    </w:p>
    <w:p w14:paraId="6825FE7C"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We need to distinguish clearly between what is fact and what is professional evaluation, assessment, analysis and opinion. We need to distinguish between the general background and the specific matters relied on to establish ‘threshold’.</w:t>
      </w:r>
      <w:r w:rsidRPr="00D4484E">
        <w:rPr>
          <w:rFonts w:ascii="Verdana" w:hAnsi="Verdana"/>
          <w:sz w:val="22"/>
          <w:szCs w:val="22"/>
        </w:rPr>
        <w:t>”</w:t>
      </w:r>
    </w:p>
    <w:p w14:paraId="14A0C1ED" w14:textId="77777777" w:rsidR="00D4484E" w:rsidRPr="00D4484E" w:rsidRDefault="00D4484E" w:rsidP="00D4484E">
      <w:pPr>
        <w:pStyle w:val="Body1"/>
        <w:spacing w:after="120" w:line="360" w:lineRule="auto"/>
        <w:jc w:val="both"/>
        <w:rPr>
          <w:rFonts w:ascii="Verdana" w:hAnsi="Verdana"/>
          <w:sz w:val="22"/>
          <w:szCs w:val="22"/>
        </w:rPr>
      </w:pPr>
    </w:p>
    <w:p w14:paraId="763C63A2"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lastRenderedPageBreak/>
        <w:t>“</w:t>
      </w:r>
      <w:r w:rsidRPr="00D4484E">
        <w:rPr>
          <w:rFonts w:ascii="Verdana" w:hAnsi="Verdana"/>
          <w:i/>
          <w:sz w:val="22"/>
          <w:szCs w:val="22"/>
        </w:rPr>
        <w:t>In short, the local authority materials must be succinct and analytical. But they must also of course be evidence based.</w:t>
      </w:r>
      <w:r w:rsidRPr="00D4484E">
        <w:rPr>
          <w:rFonts w:ascii="Verdana" w:hAnsi="Verdana"/>
          <w:sz w:val="22"/>
          <w:szCs w:val="22"/>
        </w:rPr>
        <w:t>”</w:t>
      </w:r>
    </w:p>
    <w:p w14:paraId="05C72315" w14:textId="77777777" w:rsidR="00D4484E" w:rsidRPr="00D4484E" w:rsidRDefault="00D4484E" w:rsidP="00D4484E">
      <w:pPr>
        <w:pStyle w:val="Body1"/>
        <w:spacing w:after="120" w:line="360" w:lineRule="auto"/>
        <w:jc w:val="both"/>
        <w:rPr>
          <w:rFonts w:ascii="Verdana" w:hAnsi="Verdana"/>
          <w:sz w:val="22"/>
          <w:szCs w:val="22"/>
        </w:rPr>
      </w:pPr>
    </w:p>
    <w:p w14:paraId="43999F64" w14:textId="77777777" w:rsidR="00D4484E" w:rsidRPr="00D4484E" w:rsidRDefault="00D4484E" w:rsidP="00D4484E">
      <w:pPr>
        <w:pStyle w:val="Body1"/>
        <w:spacing w:after="120" w:line="360" w:lineRule="auto"/>
        <w:jc w:val="both"/>
        <w:rPr>
          <w:rFonts w:ascii="Verdana" w:hAnsi="Verdana"/>
          <w:sz w:val="22"/>
          <w:szCs w:val="22"/>
        </w:rPr>
      </w:pPr>
    </w:p>
    <w:p w14:paraId="77849318" w14:textId="77777777" w:rsidR="00D4484E" w:rsidRPr="00D4484E" w:rsidRDefault="00D4484E" w:rsidP="00D4484E">
      <w:pPr>
        <w:pStyle w:val="Body1"/>
        <w:spacing w:after="120" w:line="360" w:lineRule="auto"/>
        <w:jc w:val="both"/>
        <w:rPr>
          <w:rFonts w:ascii="Verdana" w:hAnsi="Verdana"/>
          <w:b/>
          <w:sz w:val="22"/>
          <w:szCs w:val="22"/>
          <w:u w:val="single"/>
        </w:rPr>
      </w:pPr>
      <w:r w:rsidRPr="00D4484E">
        <w:rPr>
          <w:rFonts w:ascii="Verdana" w:hAnsi="Verdana"/>
          <w:b/>
          <w:sz w:val="22"/>
          <w:szCs w:val="22"/>
          <w:u w:val="single"/>
        </w:rPr>
        <w:t>Evidence Based Analysis</w:t>
      </w:r>
    </w:p>
    <w:p w14:paraId="340C02C5" w14:textId="77777777" w:rsidR="00D4484E" w:rsidRDefault="00D4484E" w:rsidP="00D4484E">
      <w:pPr>
        <w:pStyle w:val="Body1"/>
        <w:spacing w:after="120" w:line="360" w:lineRule="auto"/>
        <w:jc w:val="both"/>
        <w:rPr>
          <w:rFonts w:ascii="Verdana" w:hAnsi="Verdana"/>
          <w:sz w:val="22"/>
          <w:szCs w:val="22"/>
        </w:rPr>
      </w:pPr>
    </w:p>
    <w:p w14:paraId="4BD30D91" w14:textId="77777777" w:rsidR="00D4484E" w:rsidRPr="00D4484E" w:rsidRDefault="00D4484E" w:rsidP="00D4484E">
      <w:pPr>
        <w:pStyle w:val="Body1"/>
        <w:spacing w:after="120" w:line="360" w:lineRule="auto"/>
        <w:jc w:val="both"/>
        <w:rPr>
          <w:rFonts w:ascii="Verdana" w:hAnsi="Verdana"/>
          <w:b/>
          <w:sz w:val="22"/>
          <w:szCs w:val="22"/>
        </w:rPr>
      </w:pPr>
      <w:r w:rsidRPr="00D4484E">
        <w:rPr>
          <w:rFonts w:ascii="Verdana" w:hAnsi="Verdana"/>
          <w:b/>
          <w:sz w:val="22"/>
          <w:szCs w:val="22"/>
        </w:rPr>
        <w:t>Re A (A Child) [2015] EWFC 11</w:t>
      </w:r>
    </w:p>
    <w:p w14:paraId="7ABC50E2" w14:textId="77777777" w:rsidR="00D4484E" w:rsidRPr="00D4484E" w:rsidRDefault="00D4484E" w:rsidP="00D4484E">
      <w:pPr>
        <w:pStyle w:val="Body1"/>
        <w:spacing w:after="120" w:line="360" w:lineRule="auto"/>
        <w:jc w:val="both"/>
        <w:rPr>
          <w:rFonts w:ascii="Verdana" w:hAnsi="Verdana"/>
          <w:sz w:val="22"/>
          <w:szCs w:val="22"/>
        </w:rPr>
      </w:pPr>
    </w:p>
    <w:p w14:paraId="2577ECCF"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The present case is an object lesson in, almost a textbook example of, how not to embark upon and pursue a care case.</w:t>
      </w:r>
      <w:r w:rsidRPr="00D4484E">
        <w:rPr>
          <w:rFonts w:ascii="Verdana" w:hAnsi="Verdana"/>
          <w:sz w:val="22"/>
          <w:szCs w:val="22"/>
        </w:rPr>
        <w:t>”</w:t>
      </w:r>
    </w:p>
    <w:p w14:paraId="04C47AAC" w14:textId="77777777" w:rsidR="00D4484E" w:rsidRPr="00D4484E" w:rsidRDefault="00D4484E" w:rsidP="00D4484E">
      <w:pPr>
        <w:pStyle w:val="Body1"/>
        <w:spacing w:after="120" w:line="360" w:lineRule="auto"/>
        <w:jc w:val="both"/>
        <w:rPr>
          <w:rFonts w:ascii="Verdana" w:hAnsi="Verdana"/>
          <w:sz w:val="22"/>
          <w:szCs w:val="22"/>
        </w:rPr>
      </w:pPr>
    </w:p>
    <w:p w14:paraId="00A2D82D"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 xml:space="preserve">In </w:t>
      </w:r>
      <w:r w:rsidRPr="00D4484E">
        <w:rPr>
          <w:rFonts w:ascii="Verdana" w:hAnsi="Verdana"/>
          <w:sz w:val="22"/>
          <w:szCs w:val="22"/>
          <w:u w:val="single"/>
        </w:rPr>
        <w:t>Re A</w:t>
      </w:r>
      <w:r w:rsidRPr="00D4484E">
        <w:rPr>
          <w:rFonts w:ascii="Verdana" w:hAnsi="Verdana"/>
          <w:sz w:val="22"/>
          <w:szCs w:val="22"/>
        </w:rPr>
        <w:t xml:space="preserve"> (‘the Darlington Case’) the President of the Family Division sought to remind practitioners of a number of fundamental principles relevant to care proceedings which social workers will have to have in mind when preparing their evidence.</w:t>
      </w:r>
    </w:p>
    <w:p w14:paraId="024BF8F7" w14:textId="77777777" w:rsidR="00D4484E" w:rsidRPr="00D4484E" w:rsidRDefault="00D4484E" w:rsidP="00D4484E">
      <w:pPr>
        <w:pStyle w:val="Body1"/>
        <w:spacing w:after="120" w:line="360" w:lineRule="auto"/>
        <w:jc w:val="both"/>
        <w:rPr>
          <w:rFonts w:ascii="Verdana" w:hAnsi="Verdana"/>
          <w:sz w:val="22"/>
          <w:szCs w:val="22"/>
        </w:rPr>
      </w:pPr>
    </w:p>
    <w:p w14:paraId="379ABB34" w14:textId="77777777" w:rsidR="00D4484E" w:rsidRPr="00D4484E" w:rsidRDefault="00D4484E" w:rsidP="00D4484E">
      <w:pPr>
        <w:pStyle w:val="Body1"/>
        <w:spacing w:after="120" w:line="360" w:lineRule="auto"/>
        <w:jc w:val="both"/>
        <w:rPr>
          <w:rFonts w:ascii="Verdana" w:hAnsi="Verdana"/>
          <w:sz w:val="22"/>
          <w:szCs w:val="22"/>
        </w:rPr>
      </w:pPr>
    </w:p>
    <w:p w14:paraId="460C83F4"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The First Principle</w:t>
      </w:r>
    </w:p>
    <w:p w14:paraId="692F12DC" w14:textId="77777777" w:rsidR="00D4484E" w:rsidRPr="00D4484E" w:rsidRDefault="00D4484E" w:rsidP="00D4484E">
      <w:pPr>
        <w:pStyle w:val="Body1"/>
        <w:spacing w:after="120" w:line="360" w:lineRule="auto"/>
        <w:jc w:val="both"/>
        <w:rPr>
          <w:rFonts w:ascii="Verdana" w:hAnsi="Verdana"/>
          <w:i/>
          <w:sz w:val="22"/>
          <w:szCs w:val="22"/>
        </w:rPr>
      </w:pPr>
      <w:r w:rsidRPr="00D4484E">
        <w:rPr>
          <w:rFonts w:ascii="Verdana" w:hAnsi="Verdana"/>
          <w:sz w:val="22"/>
          <w:szCs w:val="22"/>
        </w:rPr>
        <w:t>“</w:t>
      </w:r>
      <w:r w:rsidRPr="00D4484E">
        <w:rPr>
          <w:rFonts w:ascii="Verdana" w:hAnsi="Verdana"/>
          <w:i/>
          <w:sz w:val="22"/>
          <w:szCs w:val="22"/>
        </w:rPr>
        <w:t xml:space="preserve">The first fundamentally important point relates to the matter of fact-finding and proof. I emphasise, as I have already said, that it is for the local authority to prove, on a balance of probabilities, the facts upon which it seeks to rely. I draw attention to what, in Re A (A Child) (No 2) [2011] EWCA </w:t>
      </w:r>
      <w:proofErr w:type="spellStart"/>
      <w:r w:rsidRPr="00D4484E">
        <w:rPr>
          <w:rFonts w:ascii="Verdana" w:hAnsi="Verdana"/>
          <w:i/>
          <w:sz w:val="22"/>
          <w:szCs w:val="22"/>
        </w:rPr>
        <w:t>Civ</w:t>
      </w:r>
      <w:proofErr w:type="spellEnd"/>
      <w:r w:rsidRPr="00D4484E">
        <w:rPr>
          <w:rFonts w:ascii="Verdana" w:hAnsi="Verdana"/>
          <w:i/>
          <w:sz w:val="22"/>
          <w:szCs w:val="22"/>
        </w:rPr>
        <w:t xml:space="preserve"> 12, [2011] 1 FCR 141, para 26, I described as:</w:t>
      </w:r>
    </w:p>
    <w:p w14:paraId="4DF37F5A" w14:textId="77777777" w:rsidR="00D4484E" w:rsidRPr="00D4484E" w:rsidRDefault="00D4484E" w:rsidP="00D4484E">
      <w:pPr>
        <w:pStyle w:val="Body1"/>
        <w:spacing w:after="120" w:line="360" w:lineRule="auto"/>
        <w:jc w:val="both"/>
        <w:rPr>
          <w:rFonts w:ascii="Verdana" w:hAnsi="Verdana"/>
          <w:i/>
          <w:sz w:val="22"/>
          <w:szCs w:val="22"/>
        </w:rPr>
      </w:pPr>
    </w:p>
    <w:p w14:paraId="11697C16" w14:textId="77777777" w:rsidR="00D4484E" w:rsidRPr="00D4484E" w:rsidRDefault="00D4484E" w:rsidP="00D4484E">
      <w:pPr>
        <w:pStyle w:val="Body1"/>
        <w:spacing w:after="120" w:line="360" w:lineRule="auto"/>
        <w:ind w:left="720"/>
        <w:jc w:val="both"/>
        <w:rPr>
          <w:rFonts w:ascii="Verdana" w:hAnsi="Verdana"/>
          <w:i/>
          <w:sz w:val="22"/>
          <w:szCs w:val="22"/>
        </w:rPr>
      </w:pPr>
      <w:r w:rsidRPr="00D4484E">
        <w:rPr>
          <w:rFonts w:ascii="Verdana" w:hAnsi="Verdana"/>
          <w:i/>
          <w:sz w:val="22"/>
          <w:szCs w:val="22"/>
        </w:rPr>
        <w:t>"</w:t>
      </w:r>
      <w:proofErr w:type="gramStart"/>
      <w:r w:rsidRPr="00D4484E">
        <w:rPr>
          <w:rFonts w:ascii="Verdana" w:hAnsi="Verdana"/>
          <w:i/>
          <w:sz w:val="22"/>
          <w:szCs w:val="22"/>
        </w:rPr>
        <w:t>the</w:t>
      </w:r>
      <w:proofErr w:type="gramEnd"/>
      <w:r w:rsidRPr="00D4484E">
        <w:rPr>
          <w:rFonts w:ascii="Verdana" w:hAnsi="Verdana"/>
          <w:i/>
          <w:sz w:val="22"/>
          <w:szCs w:val="22"/>
        </w:rPr>
        <w:t xml:space="preserve"> elementary proposition that findings of fact must be based on evidence (including inferences that can properly be drawn from the evidence) and not on suspicion or speculation."</w:t>
      </w:r>
    </w:p>
    <w:p w14:paraId="16CA0A0C" w14:textId="77777777" w:rsidR="00D4484E" w:rsidRPr="00D4484E" w:rsidRDefault="00D4484E" w:rsidP="00D4484E">
      <w:pPr>
        <w:pStyle w:val="Body1"/>
        <w:spacing w:after="120" w:line="360" w:lineRule="auto"/>
        <w:jc w:val="both"/>
        <w:rPr>
          <w:rFonts w:ascii="Verdana" w:hAnsi="Verdana"/>
          <w:i/>
          <w:sz w:val="22"/>
          <w:szCs w:val="22"/>
        </w:rPr>
      </w:pPr>
    </w:p>
    <w:p w14:paraId="5FF02EB9"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i/>
          <w:sz w:val="22"/>
          <w:szCs w:val="22"/>
        </w:rPr>
        <w:t>This carries with it two important practical and procedural consequences</w:t>
      </w:r>
      <w:r w:rsidRPr="00D4484E">
        <w:rPr>
          <w:rFonts w:ascii="Verdana" w:hAnsi="Verdana"/>
          <w:sz w:val="22"/>
          <w:szCs w:val="22"/>
        </w:rPr>
        <w:t>.”</w:t>
      </w:r>
    </w:p>
    <w:p w14:paraId="1C3D4A2C" w14:textId="77777777" w:rsidR="00D4484E" w:rsidRPr="00D4484E" w:rsidRDefault="00D4484E" w:rsidP="00D4484E">
      <w:pPr>
        <w:pStyle w:val="Body1"/>
        <w:spacing w:after="120" w:line="360" w:lineRule="auto"/>
        <w:jc w:val="both"/>
        <w:rPr>
          <w:rFonts w:ascii="Verdana" w:hAnsi="Verdana"/>
          <w:sz w:val="22"/>
          <w:szCs w:val="22"/>
        </w:rPr>
      </w:pPr>
    </w:p>
    <w:p w14:paraId="76534117"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The first is that the local authority, if its case is challenged on some factual point, must adduce proper evidence to establish what it seeks to prove.”</w:t>
      </w:r>
    </w:p>
    <w:p w14:paraId="72F4F7A7" w14:textId="77777777" w:rsidR="00D4484E" w:rsidRPr="00D4484E" w:rsidRDefault="00D4484E" w:rsidP="00D4484E">
      <w:pPr>
        <w:pStyle w:val="Body1"/>
        <w:spacing w:after="120" w:line="360" w:lineRule="auto"/>
        <w:jc w:val="both"/>
        <w:rPr>
          <w:rFonts w:ascii="Verdana" w:hAnsi="Verdana"/>
          <w:sz w:val="22"/>
          <w:szCs w:val="22"/>
        </w:rPr>
      </w:pPr>
    </w:p>
    <w:p w14:paraId="3ACDBBE0"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It is a common feature of care cases that a local authority asserts that a parent does not admit, recognise or acknowledge something or does not recognise or acknowledge the local authority's concern about something. If the 'thing' is put in issue, the local authority must both prove the 'thing' and establish that it has the significance attributed to it by the local authority.</w:t>
      </w:r>
      <w:r w:rsidRPr="00D4484E">
        <w:rPr>
          <w:rFonts w:ascii="Verdana" w:hAnsi="Verdana"/>
          <w:sz w:val="22"/>
          <w:szCs w:val="22"/>
        </w:rPr>
        <w:t>”</w:t>
      </w:r>
    </w:p>
    <w:p w14:paraId="01AD641C" w14:textId="77777777" w:rsidR="00D4484E" w:rsidRPr="00D4484E" w:rsidRDefault="00D4484E" w:rsidP="00D4484E">
      <w:pPr>
        <w:pStyle w:val="Body1"/>
        <w:spacing w:after="120" w:line="360" w:lineRule="auto"/>
        <w:jc w:val="both"/>
        <w:rPr>
          <w:rFonts w:ascii="Verdana" w:hAnsi="Verdana"/>
          <w:sz w:val="22"/>
          <w:szCs w:val="22"/>
        </w:rPr>
      </w:pPr>
    </w:p>
    <w:p w14:paraId="73E63094"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The second practical and procedural point goes to the formulation of threshold and proposed findings of fact. The schedule of findings in the present case contains, as we shall see, allegations in relation to the father that "he appears to have" lied or colluded, that various people have "stated" or "reported" things, and that "there is an allegation". With all respect to counsel, this form of allegation, which one sees far too often in such documents, is wrong and should never be used.</w:t>
      </w:r>
      <w:r w:rsidRPr="00D4484E">
        <w:rPr>
          <w:rFonts w:ascii="Verdana" w:hAnsi="Verdana"/>
          <w:sz w:val="22"/>
          <w:szCs w:val="22"/>
        </w:rPr>
        <w:t>”</w:t>
      </w:r>
    </w:p>
    <w:p w14:paraId="60E296A0" w14:textId="77777777" w:rsidR="00D4484E" w:rsidRPr="00D4484E" w:rsidRDefault="00D4484E" w:rsidP="00D4484E">
      <w:pPr>
        <w:pStyle w:val="Body1"/>
        <w:spacing w:after="120" w:line="360" w:lineRule="auto"/>
        <w:jc w:val="both"/>
        <w:rPr>
          <w:rFonts w:ascii="Verdana" w:hAnsi="Verdana"/>
          <w:sz w:val="22"/>
          <w:szCs w:val="22"/>
        </w:rPr>
      </w:pPr>
    </w:p>
    <w:p w14:paraId="6FB96871"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Failure to understand these principles and to analyse the case accordingly can lead, as here, to the unwelcome realisation that a seemingly impressive case is, in truth, a tottering edifice built on inadequate foundations</w:t>
      </w:r>
      <w:r w:rsidRPr="00D4484E">
        <w:rPr>
          <w:rFonts w:ascii="Verdana" w:hAnsi="Verdana"/>
          <w:sz w:val="22"/>
          <w:szCs w:val="22"/>
        </w:rPr>
        <w:t>.”</w:t>
      </w:r>
    </w:p>
    <w:p w14:paraId="36E89B9B" w14:textId="77777777" w:rsidR="00D4484E" w:rsidRPr="00D4484E" w:rsidRDefault="00D4484E" w:rsidP="00D4484E">
      <w:pPr>
        <w:pStyle w:val="Body1"/>
        <w:spacing w:after="120" w:line="360" w:lineRule="auto"/>
        <w:jc w:val="both"/>
        <w:rPr>
          <w:rFonts w:ascii="Verdana" w:hAnsi="Verdana"/>
          <w:sz w:val="22"/>
          <w:szCs w:val="22"/>
        </w:rPr>
      </w:pPr>
    </w:p>
    <w:p w14:paraId="14A65A29"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The Second Principle</w:t>
      </w:r>
    </w:p>
    <w:p w14:paraId="4CDD89FF"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 xml:space="preserve">The second fundamentally important point is the need to link the facts relied upon by the local authority with its case on threshold, the need to demonstrate why, as the local authority asserts, facts A + B + C justify the conclusion that the child has suffered, or is at risk of suffering, significant harm of types X, Y or Z. Sometimes the linkage will be obvious, as where the facts proved establish physical harm. But the linkage may be very much less obvious where the allegation is only that the child is at risk of suffering emotional harm or, as in the present case, at risk of suffering neglect. In the present case, as we shall see, an important element of the local authority's case was that the father "lacks </w:t>
      </w:r>
      <w:r w:rsidRPr="00D4484E">
        <w:rPr>
          <w:rFonts w:ascii="Verdana" w:hAnsi="Verdana"/>
          <w:i/>
          <w:sz w:val="22"/>
          <w:szCs w:val="22"/>
        </w:rPr>
        <w:lastRenderedPageBreak/>
        <w:t>honesty with professionals", "minimises matters of importance" and "is immature and lacks insight of issues of importance". May be. But how does this feed through into a conclusion that A is at risk of neglect? The conclusion does not follow naturally from the premise. The local authority's evidence and submissions must set out the argument and explain explicitly why it is said that, in the particular case, the conclusion indeed follows from the facts. Here, as we shall see, the local authority conspicuously failed to do so.</w:t>
      </w:r>
      <w:r w:rsidRPr="00D4484E">
        <w:rPr>
          <w:rFonts w:ascii="Verdana" w:hAnsi="Verdana"/>
          <w:sz w:val="22"/>
          <w:szCs w:val="22"/>
        </w:rPr>
        <w:t>”</w:t>
      </w:r>
    </w:p>
    <w:p w14:paraId="6A03D0D4" w14:textId="77777777" w:rsidR="00D4484E" w:rsidRPr="00D4484E" w:rsidRDefault="00D4484E" w:rsidP="00D4484E">
      <w:pPr>
        <w:pStyle w:val="Body1"/>
        <w:spacing w:after="120" w:line="360" w:lineRule="auto"/>
        <w:jc w:val="both"/>
        <w:rPr>
          <w:rFonts w:ascii="Verdana" w:hAnsi="Verdana"/>
          <w:sz w:val="22"/>
          <w:szCs w:val="22"/>
        </w:rPr>
      </w:pPr>
    </w:p>
    <w:p w14:paraId="2F6F4303"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 xml:space="preserve">The Third Principle </w:t>
      </w:r>
    </w:p>
    <w:p w14:paraId="5A6A9671" w14:textId="77777777" w:rsidR="00D4484E" w:rsidRPr="00D4484E" w:rsidRDefault="00D4484E" w:rsidP="00D4484E">
      <w:pPr>
        <w:pStyle w:val="Body1"/>
        <w:spacing w:after="120" w:line="360" w:lineRule="auto"/>
        <w:jc w:val="both"/>
        <w:rPr>
          <w:rFonts w:ascii="Verdana" w:hAnsi="Verdana"/>
          <w:i/>
          <w:sz w:val="22"/>
          <w:szCs w:val="22"/>
        </w:rPr>
      </w:pPr>
      <w:r w:rsidRPr="00D4484E">
        <w:rPr>
          <w:rFonts w:ascii="Verdana" w:hAnsi="Verdana"/>
          <w:sz w:val="22"/>
          <w:szCs w:val="22"/>
        </w:rPr>
        <w:t>“</w:t>
      </w:r>
      <w:r w:rsidRPr="00D4484E">
        <w:rPr>
          <w:rFonts w:ascii="Verdana" w:hAnsi="Verdana"/>
          <w:i/>
          <w:sz w:val="22"/>
          <w:szCs w:val="22"/>
        </w:rPr>
        <w:t>The third fundamentally important point is even more crucial. It is vital always to bear in mind in these cases, and too often they are overlooked, the wise and powerful words of Hedley J in Re L (Care: Threshold Criteria) [2007] 1 FLR 2050, para 50:</w:t>
      </w:r>
    </w:p>
    <w:p w14:paraId="461A4A69" w14:textId="77777777" w:rsidR="00D4484E" w:rsidRPr="00D4484E" w:rsidRDefault="00D4484E" w:rsidP="00D4484E">
      <w:pPr>
        <w:pStyle w:val="Body1"/>
        <w:spacing w:after="120" w:line="360" w:lineRule="auto"/>
        <w:jc w:val="both"/>
        <w:rPr>
          <w:rFonts w:ascii="Verdana" w:hAnsi="Verdana"/>
          <w:i/>
          <w:sz w:val="22"/>
          <w:szCs w:val="22"/>
        </w:rPr>
      </w:pPr>
    </w:p>
    <w:p w14:paraId="79A5846B" w14:textId="77777777" w:rsidR="00D4484E" w:rsidRPr="00D4484E" w:rsidRDefault="00D4484E" w:rsidP="00D4484E">
      <w:pPr>
        <w:pStyle w:val="Body1"/>
        <w:spacing w:after="120" w:line="360" w:lineRule="auto"/>
        <w:ind w:left="720"/>
        <w:jc w:val="both"/>
        <w:rPr>
          <w:rFonts w:ascii="Verdana" w:hAnsi="Verdana"/>
          <w:sz w:val="22"/>
          <w:szCs w:val="22"/>
        </w:rPr>
      </w:pPr>
      <w:r w:rsidRPr="00D4484E">
        <w:rPr>
          <w:rFonts w:ascii="Verdana" w:hAnsi="Verdana"/>
          <w:i/>
          <w:sz w:val="22"/>
          <w:szCs w:val="22"/>
        </w:rPr>
        <w:t>"</w:t>
      </w:r>
      <w:proofErr w:type="gramStart"/>
      <w:r w:rsidRPr="00D4484E">
        <w:rPr>
          <w:rFonts w:ascii="Verdana" w:hAnsi="Verdana"/>
          <w:i/>
          <w:sz w:val="22"/>
          <w:szCs w:val="22"/>
        </w:rPr>
        <w:t>society</w:t>
      </w:r>
      <w:proofErr w:type="gramEnd"/>
      <w:r w:rsidRPr="00D4484E">
        <w:rPr>
          <w:rFonts w:ascii="Verdana" w:hAnsi="Verdana"/>
          <w:i/>
          <w:sz w:val="22"/>
          <w:szCs w:val="22"/>
        </w:rPr>
        <w:t xml:space="preserve"> must be willing to tolerate very diverse standards of parenting, including the eccentric, the barely adequate and the inconsistent. It follows too that children will inevitably have both very different experiences of parenting and very unequal consequences flowing from it. It means that some children will experience disadvantage and harm, while others flourish in atmospheres of loving security and emotional stability. These are the consequences of our fallible humanity and it is not the provenance of the state to spare children all the consequences of defective parenting. In any event, it simply could not be done."</w:t>
      </w:r>
      <w:r w:rsidRPr="00D4484E">
        <w:rPr>
          <w:rFonts w:ascii="Verdana" w:hAnsi="Verdana"/>
          <w:sz w:val="22"/>
          <w:szCs w:val="22"/>
        </w:rPr>
        <w:t>”</w:t>
      </w:r>
    </w:p>
    <w:p w14:paraId="5DD5FAC0" w14:textId="77777777" w:rsidR="00D4484E" w:rsidRDefault="00D4484E" w:rsidP="00D4484E">
      <w:pPr>
        <w:pStyle w:val="Body1"/>
        <w:spacing w:after="120" w:line="360" w:lineRule="auto"/>
        <w:jc w:val="both"/>
        <w:rPr>
          <w:rFonts w:ascii="Verdana" w:hAnsi="Verdana"/>
          <w:sz w:val="22"/>
          <w:szCs w:val="22"/>
        </w:rPr>
      </w:pPr>
    </w:p>
    <w:p w14:paraId="75017795" w14:textId="77777777" w:rsidR="00D4484E" w:rsidRPr="00D4484E" w:rsidRDefault="00D4484E" w:rsidP="00D4484E">
      <w:pPr>
        <w:pStyle w:val="Body1"/>
        <w:spacing w:after="120" w:line="360" w:lineRule="auto"/>
        <w:jc w:val="both"/>
        <w:rPr>
          <w:rFonts w:ascii="Verdana" w:hAnsi="Verdana"/>
          <w:sz w:val="22"/>
          <w:szCs w:val="22"/>
        </w:rPr>
      </w:pPr>
    </w:p>
    <w:p w14:paraId="5455752E" w14:textId="77777777" w:rsidR="00D4484E" w:rsidRPr="00D4484E" w:rsidRDefault="00D4484E" w:rsidP="00D4484E">
      <w:pPr>
        <w:pStyle w:val="Body1"/>
        <w:spacing w:after="120" w:line="360" w:lineRule="auto"/>
        <w:jc w:val="both"/>
        <w:rPr>
          <w:rFonts w:ascii="Verdana" w:hAnsi="Verdana"/>
          <w:b/>
          <w:sz w:val="22"/>
          <w:szCs w:val="22"/>
          <w:u w:val="single"/>
        </w:rPr>
      </w:pPr>
      <w:r w:rsidRPr="00D4484E">
        <w:rPr>
          <w:rFonts w:ascii="Verdana" w:hAnsi="Verdana"/>
          <w:b/>
          <w:sz w:val="22"/>
          <w:szCs w:val="22"/>
          <w:u w:val="single"/>
        </w:rPr>
        <w:t>Other Tips</w:t>
      </w:r>
    </w:p>
    <w:p w14:paraId="6D7D4ED5" w14:textId="77777777" w:rsidR="00D4484E" w:rsidRPr="00D4484E" w:rsidRDefault="00D4484E" w:rsidP="00D4484E">
      <w:pPr>
        <w:pStyle w:val="Body1"/>
        <w:spacing w:after="120" w:line="360" w:lineRule="auto"/>
        <w:jc w:val="both"/>
        <w:rPr>
          <w:rFonts w:ascii="Verdana" w:hAnsi="Verdana"/>
          <w:sz w:val="22"/>
          <w:szCs w:val="22"/>
        </w:rPr>
      </w:pPr>
    </w:p>
    <w:p w14:paraId="7B463B82"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Lawyers and Judges can use Google too</w:t>
      </w:r>
    </w:p>
    <w:p w14:paraId="5065ED6D"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If you are going to rely on research or other materials make sure you are clear about what it says and that it is relevant to what you are trying to say.</w:t>
      </w:r>
    </w:p>
    <w:p w14:paraId="71524A88" w14:textId="77777777" w:rsidR="00D4484E" w:rsidRPr="00D4484E" w:rsidRDefault="00D4484E" w:rsidP="00D4484E">
      <w:pPr>
        <w:pStyle w:val="Body1"/>
        <w:spacing w:after="120" w:line="360" w:lineRule="auto"/>
        <w:jc w:val="both"/>
        <w:rPr>
          <w:rFonts w:ascii="Verdana" w:hAnsi="Verdana"/>
          <w:sz w:val="22"/>
          <w:szCs w:val="22"/>
        </w:rPr>
      </w:pPr>
    </w:p>
    <w:p w14:paraId="7D023EBC" w14:textId="77777777" w:rsidR="00D4484E" w:rsidRPr="00D4484E" w:rsidRDefault="00D4484E" w:rsidP="00D4484E">
      <w:pPr>
        <w:pStyle w:val="Body1"/>
        <w:spacing w:after="120" w:line="360" w:lineRule="auto"/>
        <w:jc w:val="both"/>
        <w:rPr>
          <w:rFonts w:ascii="Verdana" w:hAnsi="Verdana"/>
          <w:sz w:val="22"/>
          <w:szCs w:val="22"/>
        </w:rPr>
      </w:pPr>
    </w:p>
    <w:p w14:paraId="5A2DB1E6"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Be Careful of Mud-Slinging</w:t>
      </w:r>
    </w:p>
    <w:p w14:paraId="260EAB49" w14:textId="77777777" w:rsidR="00D4484E" w:rsidRPr="00D4484E" w:rsidRDefault="00D4484E" w:rsidP="00D4484E">
      <w:pPr>
        <w:pStyle w:val="Body1"/>
        <w:spacing w:after="120" w:line="360" w:lineRule="auto"/>
        <w:jc w:val="both"/>
        <w:rPr>
          <w:rFonts w:ascii="Verdana" w:hAnsi="Verdana"/>
          <w:sz w:val="22"/>
          <w:szCs w:val="22"/>
        </w:rPr>
      </w:pPr>
    </w:p>
    <w:p w14:paraId="1BCDC41F"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rPr>
        <w:t xml:space="preserve">More from the </w:t>
      </w:r>
      <w:r>
        <w:rPr>
          <w:rFonts w:ascii="Verdana" w:hAnsi="Verdana"/>
          <w:sz w:val="22"/>
          <w:szCs w:val="22"/>
        </w:rPr>
        <w:t xml:space="preserve">President in </w:t>
      </w:r>
      <w:r w:rsidRPr="00D4484E">
        <w:rPr>
          <w:rFonts w:ascii="Verdana" w:hAnsi="Verdana"/>
          <w:sz w:val="22"/>
          <w:szCs w:val="22"/>
          <w:u w:val="single"/>
        </w:rPr>
        <w:t>Re A</w:t>
      </w:r>
      <w:r>
        <w:rPr>
          <w:rFonts w:ascii="Verdana" w:hAnsi="Verdana"/>
          <w:sz w:val="22"/>
          <w:szCs w:val="22"/>
          <w:u w:val="single"/>
        </w:rPr>
        <w:t>:</w:t>
      </w:r>
    </w:p>
    <w:p w14:paraId="3FE9A05E"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proofErr w:type="gramStart"/>
      <w:r w:rsidRPr="00D4484E">
        <w:rPr>
          <w:rFonts w:ascii="Verdana" w:hAnsi="Verdana"/>
          <w:i/>
          <w:sz w:val="22"/>
          <w:szCs w:val="22"/>
        </w:rPr>
        <w:t>there</w:t>
      </w:r>
      <w:proofErr w:type="gramEnd"/>
      <w:r w:rsidRPr="00D4484E">
        <w:rPr>
          <w:rFonts w:ascii="Verdana" w:hAnsi="Verdana"/>
          <w:i/>
          <w:sz w:val="22"/>
          <w:szCs w:val="22"/>
        </w:rPr>
        <w:t xml:space="preserve"> is repeated reference to the "immoral" nature of some of the father's behaviour, a characterisation that is neither appropriate nor relevant.</w:t>
      </w:r>
      <w:r w:rsidRPr="00D4484E">
        <w:rPr>
          <w:rFonts w:ascii="Verdana" w:hAnsi="Verdana"/>
          <w:sz w:val="22"/>
          <w:szCs w:val="22"/>
        </w:rPr>
        <w:t>”</w:t>
      </w:r>
    </w:p>
    <w:p w14:paraId="00BA1E74" w14:textId="77777777" w:rsidR="00D4484E" w:rsidRPr="00D4484E" w:rsidRDefault="00D4484E" w:rsidP="00D4484E">
      <w:pPr>
        <w:pStyle w:val="Body1"/>
        <w:spacing w:after="120" w:line="360" w:lineRule="auto"/>
        <w:jc w:val="both"/>
        <w:rPr>
          <w:rFonts w:ascii="Verdana" w:hAnsi="Verdana"/>
          <w:sz w:val="22"/>
          <w:szCs w:val="22"/>
        </w:rPr>
      </w:pPr>
    </w:p>
    <w:p w14:paraId="7F2EF59E"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proofErr w:type="gramStart"/>
      <w:r w:rsidRPr="00D4484E">
        <w:rPr>
          <w:rFonts w:ascii="Verdana" w:hAnsi="Verdana"/>
          <w:i/>
          <w:sz w:val="22"/>
          <w:szCs w:val="22"/>
        </w:rPr>
        <w:t>what</w:t>
      </w:r>
      <w:proofErr w:type="gramEnd"/>
      <w:r w:rsidRPr="00D4484E">
        <w:rPr>
          <w:rFonts w:ascii="Verdana" w:hAnsi="Verdana"/>
          <w:i/>
          <w:sz w:val="22"/>
          <w:szCs w:val="22"/>
        </w:rPr>
        <w:t xml:space="preserve"> is the relevance of the assertion that the offence he committed was "immoral"? The city fathers of Darlington and Darlington's Director of Social Services are not guardians of morality. Nor is this court.</w:t>
      </w:r>
      <w:r w:rsidRPr="00D4484E">
        <w:rPr>
          <w:rFonts w:ascii="Verdana" w:hAnsi="Verdana"/>
          <w:sz w:val="22"/>
          <w:szCs w:val="22"/>
        </w:rPr>
        <w:t>”</w:t>
      </w:r>
    </w:p>
    <w:p w14:paraId="4791B86B" w14:textId="77777777" w:rsidR="00D4484E" w:rsidRPr="00D4484E" w:rsidRDefault="00D4484E" w:rsidP="00D4484E">
      <w:pPr>
        <w:pStyle w:val="Body1"/>
        <w:spacing w:after="120" w:line="360" w:lineRule="auto"/>
        <w:jc w:val="both"/>
        <w:rPr>
          <w:rFonts w:ascii="Verdana" w:hAnsi="Verdana"/>
          <w:sz w:val="22"/>
          <w:szCs w:val="22"/>
        </w:rPr>
      </w:pPr>
    </w:p>
    <w:p w14:paraId="3C5CB637" w14:textId="77777777" w:rsidR="00D4484E" w:rsidRPr="00D4484E" w:rsidRDefault="00D4484E" w:rsidP="00D4484E">
      <w:pPr>
        <w:pStyle w:val="Body1"/>
        <w:spacing w:after="120" w:line="360" w:lineRule="auto"/>
        <w:jc w:val="both"/>
        <w:rPr>
          <w:rFonts w:ascii="Verdana" w:hAnsi="Verdana"/>
          <w:sz w:val="22"/>
          <w:szCs w:val="22"/>
        </w:rPr>
      </w:pPr>
    </w:p>
    <w:p w14:paraId="4BC7318C" w14:textId="77777777" w:rsidR="00D4484E" w:rsidRPr="00D4484E" w:rsidRDefault="00D4484E" w:rsidP="00D4484E">
      <w:pPr>
        <w:pStyle w:val="Body1"/>
        <w:spacing w:after="120" w:line="360" w:lineRule="auto"/>
        <w:jc w:val="both"/>
        <w:rPr>
          <w:rFonts w:ascii="Verdana" w:hAnsi="Verdana"/>
          <w:sz w:val="22"/>
          <w:szCs w:val="22"/>
          <w:u w:val="single"/>
        </w:rPr>
      </w:pPr>
      <w:r w:rsidRPr="00D4484E">
        <w:rPr>
          <w:rFonts w:ascii="Verdana" w:hAnsi="Verdana"/>
          <w:sz w:val="22"/>
          <w:szCs w:val="22"/>
          <w:u w:val="single"/>
        </w:rPr>
        <w:t>Jargon is not always your friend</w:t>
      </w:r>
    </w:p>
    <w:p w14:paraId="33C4B255" w14:textId="77777777" w:rsidR="00D4484E" w:rsidRPr="00D4484E" w:rsidRDefault="00D4484E" w:rsidP="00D4484E">
      <w:pPr>
        <w:pStyle w:val="Body1"/>
        <w:spacing w:after="120" w:line="360" w:lineRule="auto"/>
        <w:jc w:val="both"/>
        <w:rPr>
          <w:rFonts w:ascii="Verdana" w:hAnsi="Verdana"/>
          <w:i/>
          <w:sz w:val="22"/>
          <w:szCs w:val="22"/>
        </w:rPr>
      </w:pPr>
      <w:r w:rsidRPr="00D4484E">
        <w:rPr>
          <w:rFonts w:ascii="Verdana" w:hAnsi="Verdana"/>
          <w:sz w:val="22"/>
          <w:szCs w:val="22"/>
        </w:rPr>
        <w:t>“</w:t>
      </w:r>
      <w:r w:rsidRPr="00D4484E">
        <w:rPr>
          <w:rFonts w:ascii="Verdana" w:hAnsi="Verdana"/>
          <w:i/>
          <w:sz w:val="22"/>
          <w:szCs w:val="22"/>
        </w:rPr>
        <w:t xml:space="preserve">There were passages in </w:t>
      </w:r>
      <w:r w:rsidRPr="00D4484E">
        <w:rPr>
          <w:rFonts w:ascii="Verdana" w:hAnsi="Verdana"/>
          <w:sz w:val="22"/>
          <w:szCs w:val="22"/>
        </w:rPr>
        <w:t>[ISW X’s]</w:t>
      </w:r>
      <w:r w:rsidRPr="00D4484E">
        <w:rPr>
          <w:rFonts w:ascii="Verdana" w:hAnsi="Verdana"/>
          <w:i/>
          <w:sz w:val="22"/>
          <w:szCs w:val="22"/>
        </w:rPr>
        <w:t xml:space="preserve"> report which were written in language which made their meaning quite opaque. I suspect as far as SH was concerned, these passages might just as well have been written in a foreign language. </w:t>
      </w:r>
      <w:proofErr w:type="gramStart"/>
      <w:r w:rsidRPr="00D4484E">
        <w:rPr>
          <w:rFonts w:ascii="Verdana" w:hAnsi="Verdana"/>
          <w:i/>
          <w:sz w:val="22"/>
          <w:szCs w:val="22"/>
        </w:rPr>
        <w:t>Thus by way of just one example, at para.</w:t>
      </w:r>
      <w:proofErr w:type="gramEnd"/>
      <w:r w:rsidRPr="00D4484E">
        <w:rPr>
          <w:rFonts w:ascii="Verdana" w:hAnsi="Verdana"/>
          <w:i/>
          <w:sz w:val="22"/>
          <w:szCs w:val="22"/>
        </w:rPr>
        <w:t xml:space="preserve"> 3.113 </w:t>
      </w:r>
      <w:r w:rsidRPr="00D4484E">
        <w:rPr>
          <w:rFonts w:ascii="Verdana" w:hAnsi="Verdana"/>
          <w:sz w:val="22"/>
          <w:szCs w:val="22"/>
        </w:rPr>
        <w:t>[ISW X]</w:t>
      </w:r>
      <w:r w:rsidRPr="00D4484E">
        <w:rPr>
          <w:rFonts w:ascii="Verdana" w:hAnsi="Verdana"/>
          <w:i/>
          <w:sz w:val="22"/>
          <w:szCs w:val="22"/>
        </w:rPr>
        <w:t xml:space="preserve"> writes as follows when referring to the relationship between CK and HH:</w:t>
      </w:r>
    </w:p>
    <w:p w14:paraId="1BFA44FE" w14:textId="77777777" w:rsidR="00D4484E" w:rsidRPr="00D4484E" w:rsidRDefault="00D4484E" w:rsidP="00D4484E">
      <w:pPr>
        <w:pStyle w:val="Body1"/>
        <w:spacing w:after="120" w:line="360" w:lineRule="auto"/>
        <w:jc w:val="both"/>
        <w:rPr>
          <w:rFonts w:ascii="Verdana" w:hAnsi="Verdana"/>
          <w:i/>
          <w:sz w:val="22"/>
          <w:szCs w:val="22"/>
        </w:rPr>
      </w:pPr>
    </w:p>
    <w:p w14:paraId="6B357D24" w14:textId="77777777" w:rsidR="00D4484E" w:rsidRPr="00D4484E" w:rsidRDefault="00D4484E" w:rsidP="00D4484E">
      <w:pPr>
        <w:pStyle w:val="Body1"/>
        <w:spacing w:after="120" w:line="360" w:lineRule="auto"/>
        <w:ind w:left="720"/>
        <w:jc w:val="both"/>
        <w:rPr>
          <w:rFonts w:ascii="Verdana" w:hAnsi="Verdana"/>
          <w:i/>
          <w:sz w:val="22"/>
          <w:szCs w:val="22"/>
        </w:rPr>
      </w:pPr>
      <w:r w:rsidRPr="00D4484E">
        <w:rPr>
          <w:rFonts w:ascii="Verdana" w:hAnsi="Verdana"/>
          <w:i/>
          <w:sz w:val="22"/>
          <w:szCs w:val="22"/>
        </w:rPr>
        <w:t>" I do not intend to address the couple's relationship suffice it to say it is imbued with ambivalence : both having many commonalities emanating from their histories that create what could be a long lasting connection or alternative relationship that are a reflection of this. Such is this connection they may collude to undermine the placement."</w:t>
      </w:r>
      <w:r w:rsidRPr="00D4484E">
        <w:rPr>
          <w:rFonts w:ascii="Verdana" w:hAnsi="Verdana"/>
          <w:sz w:val="22"/>
          <w:szCs w:val="22"/>
        </w:rPr>
        <w:t>”</w:t>
      </w:r>
    </w:p>
    <w:p w14:paraId="7E0EC91B" w14:textId="77777777" w:rsidR="00D4484E" w:rsidRPr="00D4484E" w:rsidRDefault="00D4484E" w:rsidP="00D4484E">
      <w:pPr>
        <w:pStyle w:val="Body1"/>
        <w:spacing w:after="120" w:line="360" w:lineRule="auto"/>
        <w:jc w:val="both"/>
        <w:rPr>
          <w:rFonts w:ascii="Verdana" w:hAnsi="Verdana"/>
          <w:sz w:val="22"/>
          <w:szCs w:val="22"/>
        </w:rPr>
      </w:pPr>
    </w:p>
    <w:p w14:paraId="18461AE7"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p>
    <w:p w14:paraId="5482E0C4" w14:textId="77777777" w:rsidR="00D4484E" w:rsidRPr="00D4484E" w:rsidRDefault="00D4484E" w:rsidP="00D4484E">
      <w:pPr>
        <w:pStyle w:val="Body1"/>
        <w:spacing w:after="120" w:line="360" w:lineRule="auto"/>
        <w:jc w:val="both"/>
        <w:rPr>
          <w:rFonts w:ascii="Verdana" w:hAnsi="Verdana"/>
          <w:sz w:val="22"/>
          <w:szCs w:val="22"/>
        </w:rPr>
      </w:pPr>
    </w:p>
    <w:p w14:paraId="3BF598AB" w14:textId="77777777" w:rsidR="00D4484E" w:rsidRPr="00D4484E" w:rsidRDefault="00D4484E" w:rsidP="00D4484E">
      <w:pPr>
        <w:pStyle w:val="Body1"/>
        <w:spacing w:after="120" w:line="360" w:lineRule="auto"/>
        <w:jc w:val="both"/>
        <w:rPr>
          <w:rFonts w:ascii="Verdana" w:hAnsi="Verdana"/>
          <w:sz w:val="22"/>
          <w:szCs w:val="22"/>
        </w:rPr>
      </w:pPr>
      <w:r w:rsidRPr="00D4484E">
        <w:rPr>
          <w:rFonts w:ascii="Verdana" w:hAnsi="Verdana"/>
          <w:sz w:val="22"/>
          <w:szCs w:val="22"/>
        </w:rPr>
        <w:t>“</w:t>
      </w:r>
      <w:r w:rsidRPr="00D4484E">
        <w:rPr>
          <w:rFonts w:ascii="Verdana" w:hAnsi="Verdana"/>
          <w:i/>
          <w:sz w:val="22"/>
          <w:szCs w:val="22"/>
        </w:rPr>
        <w:t>I give one more example of what I mean: (para 3.61) " due to [SH</w:t>
      </w:r>
      <w:proofErr w:type="gramStart"/>
      <w:r w:rsidRPr="00D4484E">
        <w:rPr>
          <w:rFonts w:ascii="Verdana" w:hAnsi="Verdana"/>
          <w:i/>
          <w:sz w:val="22"/>
          <w:szCs w:val="22"/>
        </w:rPr>
        <w:t>]s'</w:t>
      </w:r>
      <w:proofErr w:type="gramEnd"/>
      <w:r w:rsidRPr="00D4484E">
        <w:rPr>
          <w:rFonts w:ascii="Verdana" w:hAnsi="Verdana"/>
          <w:i/>
          <w:sz w:val="22"/>
          <w:szCs w:val="22"/>
        </w:rPr>
        <w:t xml:space="preserve"> apparent difficulties identifying the concerns , I asked her to convey a narrative about her </w:t>
      </w:r>
      <w:r w:rsidRPr="00D4484E">
        <w:rPr>
          <w:rFonts w:ascii="Verdana" w:hAnsi="Verdana"/>
          <w:i/>
          <w:sz w:val="22"/>
          <w:szCs w:val="22"/>
        </w:rPr>
        <w:lastRenderedPageBreak/>
        <w:t>observations in respect of [KH]'s and [CK]'s relationship." What would be wrong in saying "I asked her to tell me</w:t>
      </w:r>
      <w:proofErr w:type="gramStart"/>
      <w:r w:rsidRPr="00D4484E">
        <w:rPr>
          <w:rFonts w:ascii="Verdana" w:hAnsi="Verdana"/>
          <w:i/>
          <w:sz w:val="22"/>
          <w:szCs w:val="22"/>
        </w:rPr>
        <w:t>" ?</w:t>
      </w:r>
      <w:r w:rsidRPr="00D4484E">
        <w:rPr>
          <w:rFonts w:ascii="Verdana" w:hAnsi="Verdana"/>
          <w:sz w:val="22"/>
          <w:szCs w:val="22"/>
        </w:rPr>
        <w:t>”</w:t>
      </w:r>
      <w:proofErr w:type="gramEnd"/>
    </w:p>
    <w:p w14:paraId="57EEAD50" w14:textId="77777777" w:rsidR="00D4484E" w:rsidRPr="00D4484E" w:rsidRDefault="00D4484E" w:rsidP="00D4484E">
      <w:pPr>
        <w:pStyle w:val="Body1"/>
        <w:spacing w:after="120" w:line="360" w:lineRule="auto"/>
        <w:jc w:val="both"/>
        <w:rPr>
          <w:rFonts w:ascii="Verdana" w:hAnsi="Verdana"/>
          <w:sz w:val="22"/>
          <w:szCs w:val="22"/>
        </w:rPr>
      </w:pPr>
    </w:p>
    <w:p w14:paraId="7A7BC40E" w14:textId="77777777" w:rsidR="00D4484E" w:rsidRPr="00D4484E" w:rsidRDefault="00D4484E" w:rsidP="00D4484E">
      <w:pPr>
        <w:pStyle w:val="Body1"/>
        <w:spacing w:after="120" w:line="360" w:lineRule="auto"/>
        <w:jc w:val="both"/>
        <w:rPr>
          <w:rFonts w:ascii="Verdana" w:hAnsi="Verdana"/>
          <w:sz w:val="22"/>
          <w:szCs w:val="22"/>
        </w:rPr>
      </w:pPr>
    </w:p>
    <w:p w14:paraId="791D3FCC" w14:textId="77777777" w:rsidR="00D4484E" w:rsidRDefault="00D4484E" w:rsidP="00D4484E">
      <w:pPr>
        <w:pStyle w:val="Body1"/>
        <w:spacing w:after="120" w:line="360" w:lineRule="auto"/>
        <w:ind w:left="6480"/>
        <w:jc w:val="both"/>
        <w:rPr>
          <w:rFonts w:ascii="Verdana" w:hAnsi="Verdana"/>
          <w:sz w:val="22"/>
          <w:szCs w:val="22"/>
        </w:rPr>
      </w:pPr>
      <w:r>
        <w:rPr>
          <w:rFonts w:ascii="Verdana" w:hAnsi="Verdana" w:cs="Arial"/>
          <w:b/>
          <w:sz w:val="22"/>
          <w:szCs w:val="22"/>
        </w:rPr>
        <w:t>Gordon Semple</w:t>
      </w:r>
    </w:p>
    <w:p w14:paraId="722578E8" w14:textId="77777777" w:rsidR="00702E3F" w:rsidRPr="00D4484E" w:rsidRDefault="00702E3F" w:rsidP="00D4484E">
      <w:pPr>
        <w:pStyle w:val="Body1"/>
        <w:spacing w:after="120" w:line="360" w:lineRule="auto"/>
        <w:ind w:left="6480"/>
        <w:jc w:val="both"/>
        <w:rPr>
          <w:rFonts w:ascii="Verdana" w:hAnsi="Verdana"/>
          <w:sz w:val="22"/>
          <w:szCs w:val="22"/>
        </w:rPr>
      </w:pPr>
      <w:r w:rsidRPr="00702E3F">
        <w:rPr>
          <w:rFonts w:ascii="Verdana" w:hAnsi="Verdana" w:cs="Arial"/>
          <w:b/>
          <w:sz w:val="22"/>
          <w:szCs w:val="22"/>
        </w:rPr>
        <w:t>St John’s Buildings</w:t>
      </w:r>
    </w:p>
    <w:p w14:paraId="229C499B" w14:textId="77777777" w:rsidR="00C50A23" w:rsidRDefault="00C50A23" w:rsidP="00D4484E">
      <w:pPr>
        <w:pStyle w:val="Body1"/>
        <w:spacing w:after="120" w:line="360" w:lineRule="auto"/>
        <w:jc w:val="both"/>
        <w:rPr>
          <w:rFonts w:ascii="Verdana" w:hAnsi="Verdana"/>
          <w:sz w:val="22"/>
          <w:szCs w:val="22"/>
        </w:rPr>
      </w:pPr>
    </w:p>
    <w:p w14:paraId="60C07362" w14:textId="77777777" w:rsidR="00D4484E" w:rsidRDefault="00D4484E">
      <w:pPr>
        <w:rPr>
          <w:rFonts w:ascii="Verdana" w:eastAsia="Arial Unicode MS" w:hAnsi="Verdana" w:cs="Times New Roman"/>
          <w:color w:val="000000"/>
        </w:rPr>
      </w:pPr>
      <w:r>
        <w:rPr>
          <w:rFonts w:ascii="Verdana" w:hAnsi="Verdana"/>
        </w:rPr>
        <w:br w:type="page"/>
      </w:r>
    </w:p>
    <w:p w14:paraId="521759A8" w14:textId="77777777" w:rsidR="005A5985" w:rsidRPr="00083031" w:rsidRDefault="005A5985" w:rsidP="005A5985">
      <w:pPr>
        <w:rPr>
          <w:rFonts w:ascii="Times New Roman" w:hAnsi="Times New Roman" w:cs="Times New Roman"/>
        </w:rPr>
      </w:pPr>
    </w:p>
    <w:tbl>
      <w:tblPr>
        <w:tblW w:w="9826" w:type="dxa"/>
        <w:tblInd w:w="-504" w:type="dxa"/>
        <w:tblBorders>
          <w:top w:val="nil"/>
          <w:left w:val="nil"/>
          <w:right w:val="nil"/>
        </w:tblBorders>
        <w:tblLayout w:type="fixed"/>
        <w:tblLook w:val="0000" w:firstRow="0" w:lastRow="0" w:firstColumn="0" w:lastColumn="0" w:noHBand="0" w:noVBand="0"/>
      </w:tblPr>
      <w:tblGrid>
        <w:gridCol w:w="4723"/>
        <w:gridCol w:w="5103"/>
      </w:tblGrid>
      <w:tr w:rsidR="005A5985" w:rsidRPr="00083031" w14:paraId="35AA0326" w14:textId="77777777" w:rsidTr="004B275F">
        <w:tc>
          <w:tcPr>
            <w:tcW w:w="9826" w:type="dxa"/>
            <w:gridSpan w:val="2"/>
            <w:tcBorders>
              <w:top w:val="single" w:sz="8" w:space="0" w:color="EAEAEA"/>
              <w:left w:val="single" w:sz="8" w:space="0" w:color="EAEAEA"/>
              <w:bottom w:val="single" w:sz="8" w:space="0" w:color="EAEAEA"/>
              <w:right w:val="single" w:sz="8" w:space="0" w:color="EAEAEA"/>
            </w:tcBorders>
            <w:shd w:val="clear" w:color="auto" w:fill="F1F1F1"/>
            <w:tcMar>
              <w:top w:w="100" w:type="nil"/>
              <w:left w:w="100" w:type="nil"/>
              <w:bottom w:w="100" w:type="nil"/>
              <w:right w:w="100" w:type="nil"/>
            </w:tcMar>
          </w:tcPr>
          <w:p w14:paraId="64D760D0" w14:textId="77777777" w:rsidR="005A5985" w:rsidRPr="00083031" w:rsidRDefault="005A5985" w:rsidP="004B275F">
            <w:pPr>
              <w:widowControl w:val="0"/>
              <w:autoSpaceDE w:val="0"/>
              <w:autoSpaceDN w:val="0"/>
              <w:adjustRightInd w:val="0"/>
              <w:rPr>
                <w:rFonts w:ascii="Times New Roman" w:hAnsi="Times New Roman" w:cs="Times New Roman"/>
                <w:sz w:val="34"/>
                <w:szCs w:val="34"/>
                <w:lang w:val="en-US"/>
              </w:rPr>
            </w:pPr>
            <w:r w:rsidRPr="00083031">
              <w:rPr>
                <w:rFonts w:ascii="Times New Roman" w:hAnsi="Times New Roman" w:cs="Times New Roman"/>
                <w:sz w:val="34"/>
                <w:szCs w:val="34"/>
                <w:lang w:val="en-US"/>
              </w:rPr>
              <w:t>Pre-proceedings</w:t>
            </w:r>
          </w:p>
        </w:tc>
      </w:tr>
      <w:tr w:rsidR="005A5985" w:rsidRPr="00083031" w14:paraId="14A1EC57" w14:textId="77777777" w:rsidTr="004B275F">
        <w:tblPrEx>
          <w:tblBorders>
            <w:top w:val="none" w:sz="0" w:space="0" w:color="auto"/>
          </w:tblBorders>
        </w:tblPrEx>
        <w:tc>
          <w:tcPr>
            <w:tcW w:w="9826" w:type="dxa"/>
            <w:gridSpan w:val="2"/>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56479EBF"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r w:rsidRPr="00083031">
              <w:rPr>
                <w:rFonts w:ascii="Times New Roman" w:hAnsi="Times New Roman" w:cs="Times New Roman"/>
                <w:b/>
                <w:bCs/>
                <w:sz w:val="26"/>
                <w:szCs w:val="26"/>
                <w:lang w:val="en-US"/>
              </w:rPr>
              <w:t>Pre-proceedings Checklist</w:t>
            </w:r>
          </w:p>
        </w:tc>
      </w:tr>
      <w:tr w:rsidR="005A5985" w:rsidRPr="00083031" w14:paraId="4E79BDD0" w14:textId="77777777" w:rsidTr="004B275F">
        <w:tblPrEx>
          <w:tblBorders>
            <w:top w:val="none" w:sz="0" w:space="0" w:color="auto"/>
          </w:tblBorders>
        </w:tblPrEx>
        <w:tc>
          <w:tcPr>
            <w:tcW w:w="4723" w:type="dxa"/>
            <w:vMerge w:val="restart"/>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22F48F1D" w14:textId="77777777" w:rsidR="005A5985" w:rsidRPr="00083031" w:rsidRDefault="005A5985" w:rsidP="004B275F">
            <w:pPr>
              <w:widowControl w:val="0"/>
              <w:autoSpaceDE w:val="0"/>
              <w:autoSpaceDN w:val="0"/>
              <w:adjustRightInd w:val="0"/>
              <w:jc w:val="both"/>
              <w:rPr>
                <w:rFonts w:ascii="Times New Roman" w:hAnsi="Times New Roman" w:cs="Times New Roman"/>
                <w:sz w:val="26"/>
                <w:szCs w:val="26"/>
                <w:lang w:val="en-US"/>
              </w:rPr>
            </w:pPr>
            <w:r w:rsidRPr="00083031">
              <w:rPr>
                <w:rFonts w:ascii="Times New Roman" w:hAnsi="Times New Roman" w:cs="Times New Roman"/>
                <w:sz w:val="26"/>
                <w:szCs w:val="26"/>
                <w:lang w:val="en-US"/>
              </w:rPr>
              <w:t>Annex Documents are the documents specified in the Annex to the Application Form which are to be attached to that form and filed with the court:</w:t>
            </w:r>
          </w:p>
          <w:p w14:paraId="1B230648" w14:textId="77777777" w:rsidR="005A5985" w:rsidRPr="00083031" w:rsidRDefault="005A5985" w:rsidP="004B275F">
            <w:pPr>
              <w:widowControl w:val="0"/>
              <w:autoSpaceDE w:val="0"/>
              <w:autoSpaceDN w:val="0"/>
              <w:adjustRightInd w:val="0"/>
              <w:jc w:val="both"/>
              <w:rPr>
                <w:rFonts w:ascii="Times New Roman" w:hAnsi="Times New Roman" w:cs="Times New Roman"/>
                <w:sz w:val="26"/>
                <w:szCs w:val="26"/>
                <w:lang w:val="en-US"/>
              </w:rPr>
            </w:pPr>
          </w:p>
          <w:p w14:paraId="29B4BB38" w14:textId="77777777" w:rsidR="005A5985" w:rsidRPr="00083031" w:rsidRDefault="005A5985" w:rsidP="005A5985">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cs="Times New Roman"/>
                <w:sz w:val="26"/>
                <w:szCs w:val="26"/>
                <w:lang w:val="en-US"/>
              </w:rPr>
            </w:pPr>
            <w:r w:rsidRPr="00083031">
              <w:rPr>
                <w:rFonts w:ascii="Times New Roman" w:hAnsi="Times New Roman" w:cs="Times New Roman"/>
                <w:sz w:val="26"/>
                <w:szCs w:val="26"/>
                <w:lang w:val="en-US"/>
              </w:rPr>
              <w:t>Social Work Chronology</w:t>
            </w:r>
          </w:p>
          <w:p w14:paraId="157F1CA0" w14:textId="77777777" w:rsidR="005A5985" w:rsidRPr="00083031" w:rsidRDefault="005A5985" w:rsidP="004B275F">
            <w:pPr>
              <w:widowControl w:val="0"/>
              <w:tabs>
                <w:tab w:val="left" w:pos="220"/>
                <w:tab w:val="left" w:pos="720"/>
              </w:tabs>
              <w:autoSpaceDE w:val="0"/>
              <w:autoSpaceDN w:val="0"/>
              <w:adjustRightInd w:val="0"/>
              <w:ind w:left="720"/>
              <w:jc w:val="both"/>
              <w:rPr>
                <w:rFonts w:ascii="Times New Roman" w:hAnsi="Times New Roman" w:cs="Times New Roman"/>
                <w:sz w:val="26"/>
                <w:szCs w:val="26"/>
                <w:lang w:val="en-US"/>
              </w:rPr>
            </w:pPr>
          </w:p>
          <w:p w14:paraId="4879F254" w14:textId="77777777" w:rsidR="005A5985" w:rsidRPr="00083031" w:rsidRDefault="005A5985" w:rsidP="005A5985">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cs="Times New Roman"/>
                <w:sz w:val="26"/>
                <w:szCs w:val="26"/>
                <w:lang w:val="en-US"/>
              </w:rPr>
            </w:pPr>
            <w:r w:rsidRPr="00083031">
              <w:rPr>
                <w:rFonts w:ascii="Times New Roman" w:hAnsi="Times New Roman" w:cs="Times New Roman"/>
                <w:sz w:val="26"/>
                <w:szCs w:val="26"/>
                <w:lang w:val="en-US"/>
              </w:rPr>
              <w:t>Social Work Statement and Genogram</w:t>
            </w:r>
          </w:p>
          <w:p w14:paraId="09524FF1" w14:textId="77777777" w:rsidR="005A5985" w:rsidRPr="00083031" w:rsidRDefault="005A5985" w:rsidP="004B275F">
            <w:pPr>
              <w:widowControl w:val="0"/>
              <w:tabs>
                <w:tab w:val="left" w:pos="220"/>
                <w:tab w:val="left" w:pos="720"/>
              </w:tabs>
              <w:autoSpaceDE w:val="0"/>
              <w:autoSpaceDN w:val="0"/>
              <w:adjustRightInd w:val="0"/>
              <w:ind w:left="720"/>
              <w:jc w:val="both"/>
              <w:rPr>
                <w:rFonts w:ascii="Times New Roman" w:hAnsi="Times New Roman" w:cs="Times New Roman"/>
                <w:sz w:val="26"/>
                <w:szCs w:val="26"/>
                <w:lang w:val="en-US"/>
              </w:rPr>
            </w:pPr>
          </w:p>
          <w:p w14:paraId="35D198B5" w14:textId="77777777" w:rsidR="005A5985" w:rsidRPr="00083031" w:rsidRDefault="005A5985" w:rsidP="005A5985">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cs="Times New Roman"/>
                <w:sz w:val="26"/>
                <w:szCs w:val="26"/>
                <w:lang w:val="en-US"/>
              </w:rPr>
            </w:pPr>
            <w:r w:rsidRPr="00083031">
              <w:rPr>
                <w:rFonts w:ascii="Times New Roman" w:hAnsi="Times New Roman" w:cs="Times New Roman"/>
                <w:sz w:val="26"/>
                <w:szCs w:val="26"/>
                <w:lang w:val="en-US"/>
              </w:rPr>
              <w:t>The current assessments relating to the child and/or the family and friends of the child to which the Social Work Statement refers and on which the LA relies</w:t>
            </w:r>
          </w:p>
          <w:p w14:paraId="44DC2E85" w14:textId="77777777" w:rsidR="005A5985" w:rsidRPr="00083031" w:rsidRDefault="005A5985" w:rsidP="004B275F">
            <w:pPr>
              <w:widowControl w:val="0"/>
              <w:tabs>
                <w:tab w:val="left" w:pos="220"/>
                <w:tab w:val="left" w:pos="720"/>
              </w:tabs>
              <w:autoSpaceDE w:val="0"/>
              <w:autoSpaceDN w:val="0"/>
              <w:adjustRightInd w:val="0"/>
              <w:ind w:left="720"/>
              <w:jc w:val="both"/>
              <w:rPr>
                <w:rFonts w:ascii="Times New Roman" w:hAnsi="Times New Roman" w:cs="Times New Roman"/>
                <w:sz w:val="26"/>
                <w:szCs w:val="26"/>
                <w:lang w:val="en-US"/>
              </w:rPr>
            </w:pPr>
          </w:p>
          <w:p w14:paraId="4DF18B31" w14:textId="77777777" w:rsidR="005A5985" w:rsidRPr="00083031" w:rsidRDefault="005A5985" w:rsidP="005A5985">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cs="Times New Roman"/>
                <w:sz w:val="26"/>
                <w:szCs w:val="26"/>
                <w:lang w:val="en-US"/>
              </w:rPr>
            </w:pPr>
            <w:r w:rsidRPr="00083031">
              <w:rPr>
                <w:rFonts w:ascii="Times New Roman" w:hAnsi="Times New Roman" w:cs="Times New Roman"/>
                <w:sz w:val="26"/>
                <w:szCs w:val="26"/>
                <w:lang w:val="en-US"/>
              </w:rPr>
              <w:t>Care Plan</w:t>
            </w:r>
          </w:p>
          <w:p w14:paraId="4675BFB3" w14:textId="77777777" w:rsidR="005A5985" w:rsidRPr="00083031" w:rsidRDefault="005A5985" w:rsidP="004B275F">
            <w:pPr>
              <w:widowControl w:val="0"/>
              <w:tabs>
                <w:tab w:val="left" w:pos="220"/>
                <w:tab w:val="left" w:pos="720"/>
              </w:tabs>
              <w:autoSpaceDE w:val="0"/>
              <w:autoSpaceDN w:val="0"/>
              <w:adjustRightInd w:val="0"/>
              <w:ind w:left="720"/>
              <w:jc w:val="both"/>
              <w:rPr>
                <w:rFonts w:ascii="Times New Roman" w:hAnsi="Times New Roman" w:cs="Times New Roman"/>
                <w:sz w:val="26"/>
                <w:szCs w:val="26"/>
                <w:lang w:val="en-US"/>
              </w:rPr>
            </w:pPr>
          </w:p>
          <w:p w14:paraId="2E481B42" w14:textId="77777777" w:rsidR="005A5985" w:rsidRPr="00083031" w:rsidRDefault="005A5985" w:rsidP="005A5985">
            <w:pPr>
              <w:widowControl w:val="0"/>
              <w:numPr>
                <w:ilvl w:val="0"/>
                <w:numId w:val="19"/>
              </w:numPr>
              <w:tabs>
                <w:tab w:val="left" w:pos="220"/>
                <w:tab w:val="left" w:pos="720"/>
              </w:tabs>
              <w:autoSpaceDE w:val="0"/>
              <w:autoSpaceDN w:val="0"/>
              <w:adjustRightInd w:val="0"/>
              <w:spacing w:after="0" w:line="240" w:lineRule="auto"/>
              <w:ind w:hanging="720"/>
              <w:jc w:val="both"/>
              <w:rPr>
                <w:rFonts w:ascii="Times New Roman" w:hAnsi="Times New Roman" w:cs="Times New Roman"/>
                <w:sz w:val="26"/>
                <w:szCs w:val="26"/>
                <w:lang w:val="en-US"/>
              </w:rPr>
            </w:pPr>
            <w:r w:rsidRPr="00083031">
              <w:rPr>
                <w:rFonts w:ascii="Times New Roman" w:hAnsi="Times New Roman" w:cs="Times New Roman"/>
                <w:sz w:val="26"/>
                <w:szCs w:val="26"/>
                <w:lang w:val="en-US"/>
              </w:rPr>
              <w:t>Index of Checklist Documents</w:t>
            </w:r>
          </w:p>
        </w:tc>
        <w:tc>
          <w:tcPr>
            <w:tcW w:w="5103"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1F4A75AA"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r w:rsidRPr="00083031">
              <w:rPr>
                <w:rFonts w:ascii="Times New Roman" w:hAnsi="Times New Roman" w:cs="Times New Roman"/>
                <w:sz w:val="26"/>
                <w:szCs w:val="26"/>
                <w:lang w:val="en-US"/>
              </w:rPr>
              <w:t>Checklist documents (already existing on the LA's files) are –</w:t>
            </w:r>
          </w:p>
          <w:p w14:paraId="0690C790"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r w:rsidRPr="00083031">
              <w:rPr>
                <w:rFonts w:ascii="Times New Roman" w:hAnsi="Times New Roman" w:cs="Times New Roman"/>
                <w:sz w:val="26"/>
                <w:szCs w:val="26"/>
                <w:lang w:val="en-US"/>
              </w:rPr>
              <w:t>a. Evidential documents including –</w:t>
            </w:r>
          </w:p>
          <w:p w14:paraId="7B4499C1" w14:textId="77777777" w:rsidR="005A5985" w:rsidRPr="005A5985" w:rsidRDefault="005A5985" w:rsidP="005A5985">
            <w:pPr>
              <w:widowControl w:val="0"/>
              <w:numPr>
                <w:ilvl w:val="0"/>
                <w:numId w:val="20"/>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Previous court orders including foreign orders and judgments/reasons</w:t>
            </w:r>
          </w:p>
          <w:p w14:paraId="11CB7508" w14:textId="77777777" w:rsidR="005A5985" w:rsidRPr="005A5985" w:rsidRDefault="005A5985" w:rsidP="004B275F">
            <w:pPr>
              <w:widowControl w:val="0"/>
              <w:numPr>
                <w:ilvl w:val="0"/>
                <w:numId w:val="20"/>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Any assessment materials relevant to the key issues including capacity to litigate, section 7 and 37 reports</w:t>
            </w:r>
          </w:p>
          <w:p w14:paraId="45556762" w14:textId="77777777" w:rsidR="005A5985" w:rsidRPr="00083031" w:rsidRDefault="005A5985" w:rsidP="005A5985">
            <w:pPr>
              <w:widowControl w:val="0"/>
              <w:numPr>
                <w:ilvl w:val="0"/>
                <w:numId w:val="20"/>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Single, joint or inter-agency materials (e.g., health and education/Home Office and Immigration Tribunal documents);</w:t>
            </w:r>
          </w:p>
          <w:p w14:paraId="786BEC45" w14:textId="77777777" w:rsidR="005A5985" w:rsidRPr="00083031" w:rsidRDefault="005A5985" w:rsidP="004B275F">
            <w:pPr>
              <w:widowControl w:val="0"/>
              <w:tabs>
                <w:tab w:val="left" w:pos="220"/>
                <w:tab w:val="left" w:pos="720"/>
              </w:tabs>
              <w:autoSpaceDE w:val="0"/>
              <w:autoSpaceDN w:val="0"/>
              <w:adjustRightInd w:val="0"/>
              <w:rPr>
                <w:rFonts w:ascii="Times New Roman" w:hAnsi="Times New Roman" w:cs="Times New Roman"/>
                <w:sz w:val="26"/>
                <w:szCs w:val="26"/>
                <w:lang w:val="en-US"/>
              </w:rPr>
            </w:pPr>
          </w:p>
          <w:p w14:paraId="5F5412D1"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r w:rsidRPr="00083031">
              <w:rPr>
                <w:rFonts w:ascii="Times New Roman" w:hAnsi="Times New Roman" w:cs="Times New Roman"/>
                <w:sz w:val="26"/>
                <w:szCs w:val="26"/>
                <w:lang w:val="en-US"/>
              </w:rPr>
              <w:t>b. Decision-making records including –</w:t>
            </w:r>
          </w:p>
          <w:p w14:paraId="3762D097" w14:textId="77777777" w:rsidR="005A5985" w:rsidRPr="005A5985" w:rsidRDefault="005A5985" w:rsidP="005A5985">
            <w:pPr>
              <w:widowControl w:val="0"/>
              <w:numPr>
                <w:ilvl w:val="0"/>
                <w:numId w:val="21"/>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Records of key discussions with the family</w:t>
            </w:r>
          </w:p>
          <w:p w14:paraId="64E90393" w14:textId="77777777" w:rsidR="005A5985" w:rsidRPr="005A5985" w:rsidRDefault="005A5985" w:rsidP="004B275F">
            <w:pPr>
              <w:widowControl w:val="0"/>
              <w:numPr>
                <w:ilvl w:val="0"/>
                <w:numId w:val="21"/>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Key LA minutes and records for the child</w:t>
            </w:r>
          </w:p>
          <w:p w14:paraId="5A3B0C9F" w14:textId="77777777" w:rsidR="005A5985" w:rsidRPr="005A5985" w:rsidRDefault="005A5985" w:rsidP="005A5985">
            <w:pPr>
              <w:widowControl w:val="0"/>
              <w:numPr>
                <w:ilvl w:val="0"/>
                <w:numId w:val="21"/>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Pre-existing care plans (e.g., child in need plan, looked after child plan and child protection plan)</w:t>
            </w:r>
          </w:p>
          <w:p w14:paraId="26601105" w14:textId="77777777" w:rsidR="005A5985" w:rsidRPr="005A5985" w:rsidRDefault="005A5985" w:rsidP="004B275F">
            <w:pPr>
              <w:widowControl w:val="0"/>
              <w:numPr>
                <w:ilvl w:val="0"/>
                <w:numId w:val="21"/>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Letters Before Proceedings</w:t>
            </w:r>
          </w:p>
        </w:tc>
      </w:tr>
      <w:tr w:rsidR="005A5985" w:rsidRPr="00083031" w14:paraId="190C64F5" w14:textId="77777777" w:rsidTr="004B275F">
        <w:tblPrEx>
          <w:tblBorders>
            <w:top w:val="none" w:sz="0" w:space="0" w:color="auto"/>
          </w:tblBorders>
        </w:tblPrEx>
        <w:tc>
          <w:tcPr>
            <w:tcW w:w="4723" w:type="dxa"/>
            <w:vMerge/>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2F73BBF7"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p>
        </w:tc>
        <w:tc>
          <w:tcPr>
            <w:tcW w:w="5103"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05FEBFB0"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r w:rsidRPr="00083031">
              <w:rPr>
                <w:rFonts w:ascii="Times New Roman" w:hAnsi="Times New Roman" w:cs="Times New Roman"/>
                <w:sz w:val="26"/>
                <w:szCs w:val="26"/>
                <w:lang w:val="en-US"/>
              </w:rPr>
              <w:t>Only Checklist documents in (a) are to be served with the application form</w:t>
            </w:r>
          </w:p>
        </w:tc>
      </w:tr>
      <w:tr w:rsidR="005A5985" w:rsidRPr="00083031" w14:paraId="20D75C6E" w14:textId="77777777" w:rsidTr="004B275F">
        <w:tblPrEx>
          <w:tblBorders>
            <w:top w:val="none" w:sz="0" w:space="0" w:color="auto"/>
          </w:tblBorders>
        </w:tblPrEx>
        <w:tc>
          <w:tcPr>
            <w:tcW w:w="4723" w:type="dxa"/>
            <w:vMerge/>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0B89D051"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p>
        </w:tc>
        <w:tc>
          <w:tcPr>
            <w:tcW w:w="5103"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41096793"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r w:rsidRPr="00083031">
              <w:rPr>
                <w:rFonts w:ascii="Times New Roman" w:hAnsi="Times New Roman" w:cs="Times New Roman"/>
                <w:sz w:val="26"/>
                <w:szCs w:val="26"/>
                <w:lang w:val="en-US"/>
              </w:rPr>
              <w:t>Checklist Documents in (b) are to be disclosed on request by any party</w:t>
            </w:r>
          </w:p>
        </w:tc>
      </w:tr>
      <w:tr w:rsidR="005A5985" w:rsidRPr="00083031" w14:paraId="149944F0" w14:textId="77777777" w:rsidTr="004B275F">
        <w:tc>
          <w:tcPr>
            <w:tcW w:w="4723" w:type="dxa"/>
            <w:vMerge/>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01019C44"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p>
        </w:tc>
        <w:tc>
          <w:tcPr>
            <w:tcW w:w="5103" w:type="dxa"/>
            <w:tcBorders>
              <w:top w:val="single" w:sz="8" w:space="0" w:color="EAEAEA"/>
              <w:left w:val="single" w:sz="8" w:space="0" w:color="EAEAEA"/>
              <w:bottom w:val="single" w:sz="8" w:space="0" w:color="EAEAEA"/>
              <w:right w:val="single" w:sz="8" w:space="0" w:color="EAEAEA"/>
            </w:tcBorders>
            <w:tcMar>
              <w:top w:w="100" w:type="nil"/>
              <w:left w:w="100" w:type="nil"/>
              <w:bottom w:w="100" w:type="nil"/>
              <w:right w:w="100" w:type="nil"/>
            </w:tcMar>
          </w:tcPr>
          <w:p w14:paraId="35D487F0" w14:textId="77777777" w:rsidR="005A5985" w:rsidRPr="00083031" w:rsidRDefault="005A5985" w:rsidP="004B275F">
            <w:pPr>
              <w:widowControl w:val="0"/>
              <w:autoSpaceDE w:val="0"/>
              <w:autoSpaceDN w:val="0"/>
              <w:adjustRightInd w:val="0"/>
              <w:rPr>
                <w:rFonts w:ascii="Times New Roman" w:hAnsi="Times New Roman" w:cs="Times New Roman"/>
                <w:sz w:val="26"/>
                <w:szCs w:val="26"/>
                <w:lang w:val="en-US"/>
              </w:rPr>
            </w:pPr>
            <w:r w:rsidRPr="00083031">
              <w:rPr>
                <w:rFonts w:ascii="Times New Roman" w:hAnsi="Times New Roman" w:cs="Times New Roman"/>
                <w:sz w:val="26"/>
                <w:szCs w:val="26"/>
                <w:lang w:val="en-US"/>
              </w:rPr>
              <w:t>Checklist documents are not to be –</w:t>
            </w:r>
          </w:p>
          <w:p w14:paraId="356FD49C" w14:textId="77777777" w:rsidR="005A5985" w:rsidRPr="00083031" w:rsidRDefault="005A5985" w:rsidP="005A5985">
            <w:pPr>
              <w:widowControl w:val="0"/>
              <w:numPr>
                <w:ilvl w:val="0"/>
                <w:numId w:val="22"/>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filed with the court unless the court directs otherwise; and</w:t>
            </w:r>
          </w:p>
          <w:p w14:paraId="1E3C427C" w14:textId="77777777" w:rsidR="005A5985" w:rsidRPr="00083031" w:rsidRDefault="005A5985" w:rsidP="004B275F">
            <w:pPr>
              <w:widowControl w:val="0"/>
              <w:tabs>
                <w:tab w:val="left" w:pos="220"/>
                <w:tab w:val="left" w:pos="720"/>
              </w:tabs>
              <w:autoSpaceDE w:val="0"/>
              <w:autoSpaceDN w:val="0"/>
              <w:adjustRightInd w:val="0"/>
              <w:ind w:left="720"/>
              <w:rPr>
                <w:rFonts w:ascii="Times New Roman" w:hAnsi="Times New Roman" w:cs="Times New Roman"/>
                <w:sz w:val="26"/>
                <w:szCs w:val="26"/>
                <w:lang w:val="en-US"/>
              </w:rPr>
            </w:pPr>
          </w:p>
          <w:p w14:paraId="08CF5269" w14:textId="77777777" w:rsidR="005A5985" w:rsidRPr="00083031" w:rsidRDefault="005A5985" w:rsidP="005A5985">
            <w:pPr>
              <w:widowControl w:val="0"/>
              <w:numPr>
                <w:ilvl w:val="0"/>
                <w:numId w:val="22"/>
              </w:numPr>
              <w:tabs>
                <w:tab w:val="left" w:pos="220"/>
                <w:tab w:val="left" w:pos="720"/>
              </w:tabs>
              <w:autoSpaceDE w:val="0"/>
              <w:autoSpaceDN w:val="0"/>
              <w:adjustRightInd w:val="0"/>
              <w:spacing w:after="0" w:line="240" w:lineRule="auto"/>
              <w:ind w:hanging="720"/>
              <w:rPr>
                <w:rFonts w:ascii="Times New Roman" w:hAnsi="Times New Roman" w:cs="Times New Roman"/>
                <w:sz w:val="26"/>
                <w:szCs w:val="26"/>
                <w:lang w:val="en-US"/>
              </w:rPr>
            </w:pPr>
            <w:r w:rsidRPr="00083031">
              <w:rPr>
                <w:rFonts w:ascii="Times New Roman" w:hAnsi="Times New Roman" w:cs="Times New Roman"/>
                <w:sz w:val="26"/>
                <w:szCs w:val="26"/>
                <w:lang w:val="en-US"/>
              </w:rPr>
              <w:t>older than 2 years before the date of issue of the proceedings unless reliance is placed on the same in the LA's evidence</w:t>
            </w:r>
          </w:p>
        </w:tc>
      </w:tr>
    </w:tbl>
    <w:p w14:paraId="56F666E7" w14:textId="77777777" w:rsidR="00D4484E" w:rsidRPr="00975C08" w:rsidRDefault="00D4484E" w:rsidP="00D4484E">
      <w:pPr>
        <w:pStyle w:val="Body1"/>
        <w:spacing w:after="120" w:line="360" w:lineRule="auto"/>
        <w:jc w:val="both"/>
        <w:rPr>
          <w:rFonts w:ascii="Verdana" w:hAnsi="Verdana"/>
          <w:sz w:val="22"/>
          <w:szCs w:val="22"/>
        </w:rPr>
      </w:pPr>
    </w:p>
    <w:sectPr w:rsidR="00D4484E" w:rsidRPr="00975C0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40920" w14:textId="77777777" w:rsidR="000A3206" w:rsidRDefault="000A3206" w:rsidP="004D2754">
      <w:pPr>
        <w:spacing w:after="0" w:line="240" w:lineRule="auto"/>
      </w:pPr>
      <w:r>
        <w:separator/>
      </w:r>
    </w:p>
  </w:endnote>
  <w:endnote w:type="continuationSeparator" w:id="0">
    <w:p w14:paraId="523F00F5" w14:textId="77777777" w:rsidR="000A3206" w:rsidRDefault="000A3206" w:rsidP="004D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8330"/>
      <w:gridCol w:w="926"/>
    </w:tblGrid>
    <w:tr w:rsidR="00975C08" w14:paraId="6DC5FAF0" w14:textId="77777777" w:rsidTr="00EE1112">
      <w:tc>
        <w:tcPr>
          <w:tcW w:w="4500" w:type="pct"/>
          <w:tcBorders>
            <w:top w:val="single" w:sz="4" w:space="0" w:color="000000" w:themeColor="text1"/>
          </w:tcBorders>
        </w:tcPr>
        <w:p w14:paraId="0ECF4F6F" w14:textId="77777777" w:rsidR="00975C08" w:rsidRDefault="000A3206" w:rsidP="00702E3F">
          <w:pPr>
            <w:pStyle w:val="Footer"/>
            <w:jc w:val="right"/>
          </w:pPr>
          <w:sdt>
            <w:sdtPr>
              <w:alias w:val="Company"/>
              <w:id w:val="75971759"/>
              <w:placeholder>
                <w:docPart w:val="7BA20F01DBAB4161AB4F3C0C5974090C"/>
              </w:placeholder>
              <w:dataBinding w:prefixMappings="xmlns:ns0='http://schemas.openxmlformats.org/officeDocument/2006/extended-properties'" w:xpath="/ns0:Properties[1]/ns0:Company[1]" w:storeItemID="{6668398D-A668-4E3E-A5EB-62B293D839F1}"/>
              <w:text/>
            </w:sdtPr>
            <w:sdtEndPr/>
            <w:sdtContent>
              <w:r w:rsidR="00702E3F">
                <w:t>September</w:t>
              </w:r>
              <w:r w:rsidR="00975C08">
                <w:t xml:space="preserve"> 2015</w:t>
              </w:r>
            </w:sdtContent>
          </w:sdt>
          <w:r w:rsidR="00975C08">
            <w:t xml:space="preserve"> | St John’s Buildings</w:t>
          </w:r>
        </w:p>
      </w:tc>
      <w:tc>
        <w:tcPr>
          <w:tcW w:w="500" w:type="pct"/>
          <w:tcBorders>
            <w:top w:val="single" w:sz="4" w:space="0" w:color="C0504D" w:themeColor="accent2"/>
          </w:tcBorders>
          <w:shd w:val="clear" w:color="auto" w:fill="FF0000"/>
        </w:tcPr>
        <w:p w14:paraId="422703B4" w14:textId="77777777" w:rsidR="00975C08" w:rsidRDefault="00975C08">
          <w:pPr>
            <w:pStyle w:val="Header"/>
            <w:rPr>
              <w:color w:val="FFFFFF" w:themeColor="background1"/>
            </w:rPr>
          </w:pPr>
          <w:r>
            <w:fldChar w:fldCharType="begin"/>
          </w:r>
          <w:r>
            <w:instrText xml:space="preserve"> PAGE   \* MERGEFORMAT </w:instrText>
          </w:r>
          <w:r>
            <w:fldChar w:fldCharType="separate"/>
          </w:r>
          <w:r w:rsidR="004E79D9" w:rsidRPr="004E79D9">
            <w:rPr>
              <w:noProof/>
              <w:color w:val="FFFFFF" w:themeColor="background1"/>
            </w:rPr>
            <w:t>5</w:t>
          </w:r>
          <w:r>
            <w:rPr>
              <w:noProof/>
              <w:color w:val="FFFFFF" w:themeColor="background1"/>
            </w:rPr>
            <w:fldChar w:fldCharType="end"/>
          </w:r>
        </w:p>
      </w:tc>
    </w:tr>
  </w:tbl>
  <w:p w14:paraId="5F38AE44" w14:textId="77777777" w:rsidR="00975C08" w:rsidRDefault="00975C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5AA34" w14:textId="77777777" w:rsidR="000A3206" w:rsidRDefault="000A3206" w:rsidP="004D2754">
      <w:pPr>
        <w:spacing w:after="0" w:line="240" w:lineRule="auto"/>
      </w:pPr>
      <w:r>
        <w:separator/>
      </w:r>
    </w:p>
  </w:footnote>
  <w:footnote w:type="continuationSeparator" w:id="0">
    <w:p w14:paraId="49EE98EE" w14:textId="77777777" w:rsidR="000A3206" w:rsidRDefault="000A3206" w:rsidP="004D27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1F04D" w14:textId="77777777" w:rsidR="00975C08" w:rsidRPr="00D4484E" w:rsidRDefault="00D4484E" w:rsidP="00D4484E">
    <w:pPr>
      <w:spacing w:after="240" w:line="240" w:lineRule="auto"/>
      <w:rPr>
        <w:rFonts w:ascii="Verdana" w:hAnsi="Verdana"/>
        <w:b/>
      </w:rPr>
    </w:pPr>
    <w:r w:rsidRPr="00D4484E">
      <w:rPr>
        <w:rFonts w:ascii="Verdana" w:hAnsi="Verdana"/>
      </w:rPr>
      <w:t>Preparation of Evidence</w:t>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t xml:space="preserve">Gordon Semple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495377"/>
    <w:multiLevelType w:val="hybridMultilevel"/>
    <w:tmpl w:val="394A4910"/>
    <w:lvl w:ilvl="0" w:tplc="586A4E24">
      <w:start w:val="1"/>
      <w:numFmt w:val="decimal"/>
      <w:lvlText w:val="%1)"/>
      <w:lvlJc w:val="left"/>
      <w:pPr>
        <w:ind w:left="1647" w:hanging="360"/>
      </w:p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start w:val="1"/>
      <w:numFmt w:val="lowerLetter"/>
      <w:lvlText w:val="%5."/>
      <w:lvlJc w:val="left"/>
      <w:pPr>
        <w:ind w:left="4527" w:hanging="360"/>
      </w:pPr>
    </w:lvl>
    <w:lvl w:ilvl="5" w:tplc="0809001B">
      <w:start w:val="1"/>
      <w:numFmt w:val="lowerRoman"/>
      <w:lvlText w:val="%6."/>
      <w:lvlJc w:val="right"/>
      <w:pPr>
        <w:ind w:left="5247" w:hanging="180"/>
      </w:pPr>
    </w:lvl>
    <w:lvl w:ilvl="6" w:tplc="0809000F">
      <w:start w:val="1"/>
      <w:numFmt w:val="decimal"/>
      <w:lvlText w:val="%7."/>
      <w:lvlJc w:val="left"/>
      <w:pPr>
        <w:ind w:left="5967" w:hanging="360"/>
      </w:pPr>
    </w:lvl>
    <w:lvl w:ilvl="7" w:tplc="08090019">
      <w:start w:val="1"/>
      <w:numFmt w:val="lowerLetter"/>
      <w:lvlText w:val="%8."/>
      <w:lvlJc w:val="left"/>
      <w:pPr>
        <w:ind w:left="6687" w:hanging="360"/>
      </w:pPr>
    </w:lvl>
    <w:lvl w:ilvl="8" w:tplc="0809001B">
      <w:start w:val="1"/>
      <w:numFmt w:val="lowerRoman"/>
      <w:lvlText w:val="%9."/>
      <w:lvlJc w:val="right"/>
      <w:pPr>
        <w:ind w:left="7407" w:hanging="180"/>
      </w:pPr>
    </w:lvl>
  </w:abstractNum>
  <w:abstractNum w:abstractNumId="5">
    <w:nsid w:val="08107CD7"/>
    <w:multiLevelType w:val="hybridMultilevel"/>
    <w:tmpl w:val="3806A46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AA50364"/>
    <w:multiLevelType w:val="hybridMultilevel"/>
    <w:tmpl w:val="3336FF78"/>
    <w:lvl w:ilvl="0" w:tplc="142671FC">
      <w:start w:val="1"/>
      <w:numFmt w:val="decimal"/>
      <w:lvlText w:val="%1)"/>
      <w:lvlJc w:val="left"/>
      <w:pPr>
        <w:ind w:left="1287" w:hanging="360"/>
      </w:p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7">
    <w:nsid w:val="10582C65"/>
    <w:multiLevelType w:val="hybridMultilevel"/>
    <w:tmpl w:val="804C81FC"/>
    <w:lvl w:ilvl="0" w:tplc="9614EDA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061B36"/>
    <w:multiLevelType w:val="hybridMultilevel"/>
    <w:tmpl w:val="2DA0A8C0"/>
    <w:lvl w:ilvl="0" w:tplc="EBCE00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B036D9E"/>
    <w:multiLevelType w:val="hybridMultilevel"/>
    <w:tmpl w:val="46A242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nsid w:val="26A71836"/>
    <w:multiLevelType w:val="hybridMultilevel"/>
    <w:tmpl w:val="40A440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2DD575DF"/>
    <w:multiLevelType w:val="hybridMultilevel"/>
    <w:tmpl w:val="327E5378"/>
    <w:lvl w:ilvl="0" w:tplc="7B5009E0">
      <w:start w:val="1"/>
      <w:numFmt w:val="lowerLetter"/>
      <w:lvlText w:val="%1)"/>
      <w:lvlJc w:val="left"/>
      <w:pPr>
        <w:ind w:left="1647" w:hanging="360"/>
      </w:pPr>
      <w:rPr>
        <w:rFonts w:ascii="Calibri" w:eastAsia="Calibri" w:hAnsi="Calibri" w:cs="Times New Roman" w:hint="default"/>
        <w:sz w:val="22"/>
        <w:u w:val="none"/>
      </w:rPr>
    </w:lvl>
    <w:lvl w:ilvl="1" w:tplc="08090019">
      <w:start w:val="1"/>
      <w:numFmt w:val="lowerLetter"/>
      <w:lvlText w:val="%2."/>
      <w:lvlJc w:val="left"/>
      <w:pPr>
        <w:ind w:left="2367" w:hanging="360"/>
      </w:pPr>
    </w:lvl>
    <w:lvl w:ilvl="2" w:tplc="0809001B">
      <w:start w:val="1"/>
      <w:numFmt w:val="lowerRoman"/>
      <w:lvlText w:val="%3."/>
      <w:lvlJc w:val="right"/>
      <w:pPr>
        <w:ind w:left="3087" w:hanging="180"/>
      </w:pPr>
    </w:lvl>
    <w:lvl w:ilvl="3" w:tplc="0809000F">
      <w:start w:val="1"/>
      <w:numFmt w:val="decimal"/>
      <w:lvlText w:val="%4."/>
      <w:lvlJc w:val="left"/>
      <w:pPr>
        <w:ind w:left="3807" w:hanging="360"/>
      </w:pPr>
    </w:lvl>
    <w:lvl w:ilvl="4" w:tplc="08090019">
      <w:start w:val="1"/>
      <w:numFmt w:val="lowerLetter"/>
      <w:lvlText w:val="%5."/>
      <w:lvlJc w:val="left"/>
      <w:pPr>
        <w:ind w:left="4527" w:hanging="360"/>
      </w:pPr>
    </w:lvl>
    <w:lvl w:ilvl="5" w:tplc="0809001B">
      <w:start w:val="1"/>
      <w:numFmt w:val="lowerRoman"/>
      <w:lvlText w:val="%6."/>
      <w:lvlJc w:val="right"/>
      <w:pPr>
        <w:ind w:left="5247" w:hanging="180"/>
      </w:pPr>
    </w:lvl>
    <w:lvl w:ilvl="6" w:tplc="0809000F">
      <w:start w:val="1"/>
      <w:numFmt w:val="decimal"/>
      <w:lvlText w:val="%7."/>
      <w:lvlJc w:val="left"/>
      <w:pPr>
        <w:ind w:left="5967" w:hanging="360"/>
      </w:pPr>
    </w:lvl>
    <w:lvl w:ilvl="7" w:tplc="08090019">
      <w:start w:val="1"/>
      <w:numFmt w:val="lowerLetter"/>
      <w:lvlText w:val="%8."/>
      <w:lvlJc w:val="left"/>
      <w:pPr>
        <w:ind w:left="6687" w:hanging="360"/>
      </w:pPr>
    </w:lvl>
    <w:lvl w:ilvl="8" w:tplc="0809001B">
      <w:start w:val="1"/>
      <w:numFmt w:val="lowerRoman"/>
      <w:lvlText w:val="%9."/>
      <w:lvlJc w:val="right"/>
      <w:pPr>
        <w:ind w:left="7407" w:hanging="180"/>
      </w:pPr>
    </w:lvl>
  </w:abstractNum>
  <w:abstractNum w:abstractNumId="12">
    <w:nsid w:val="3008659F"/>
    <w:multiLevelType w:val="hybridMultilevel"/>
    <w:tmpl w:val="8410D3C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nsid w:val="364A7A3F"/>
    <w:multiLevelType w:val="hybridMultilevel"/>
    <w:tmpl w:val="098A7540"/>
    <w:lvl w:ilvl="0" w:tplc="AFE6BC16">
      <w:start w:val="1"/>
      <w:numFmt w:val="decimal"/>
      <w:lvlText w:val="%1)"/>
      <w:lvlJc w:val="left"/>
      <w:pPr>
        <w:ind w:left="1287" w:hanging="360"/>
      </w:pPr>
      <w:rPr>
        <w:rFonts w:ascii="Calibri" w:eastAsia="Calibri" w:hAnsi="Calibri" w:cs="Times New Roman" w:hint="default"/>
        <w:sz w:val="22"/>
        <w:u w:val="none"/>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14">
    <w:nsid w:val="374E61E9"/>
    <w:multiLevelType w:val="hybridMultilevel"/>
    <w:tmpl w:val="91944F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38B2381B"/>
    <w:multiLevelType w:val="hybridMultilevel"/>
    <w:tmpl w:val="08562D7E"/>
    <w:lvl w:ilvl="0" w:tplc="2028130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4343310F"/>
    <w:multiLevelType w:val="hybridMultilevel"/>
    <w:tmpl w:val="2D4E6CC0"/>
    <w:lvl w:ilvl="0" w:tplc="96F8576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7">
    <w:nsid w:val="4F7D4022"/>
    <w:multiLevelType w:val="hybridMultilevel"/>
    <w:tmpl w:val="8D80F43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5F6B674A"/>
    <w:multiLevelType w:val="hybridMultilevel"/>
    <w:tmpl w:val="7FDA533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705E122C"/>
    <w:multiLevelType w:val="hybridMultilevel"/>
    <w:tmpl w:val="2B34AF96"/>
    <w:lvl w:ilvl="0" w:tplc="08090011">
      <w:start w:val="1"/>
      <w:numFmt w:val="decimal"/>
      <w:lvlText w:val="%1)"/>
      <w:lvlJc w:val="left"/>
      <w:pPr>
        <w:ind w:left="927"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77F24520"/>
    <w:multiLevelType w:val="hybridMultilevel"/>
    <w:tmpl w:val="3C2E120C"/>
    <w:lvl w:ilvl="0" w:tplc="C5E215AC">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1">
    <w:nsid w:val="7B925825"/>
    <w:multiLevelType w:val="hybridMultilevel"/>
    <w:tmpl w:val="C8A26D70"/>
    <w:lvl w:ilvl="0" w:tplc="A41AFB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7"/>
  </w:num>
  <w:num w:numId="19">
    <w:abstractNumId w:val="0"/>
  </w:num>
  <w:num w:numId="20">
    <w:abstractNumId w:val="1"/>
  </w:num>
  <w:num w:numId="21">
    <w:abstractNumId w:val="2"/>
  </w:num>
  <w:num w:numId="22">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A23"/>
    <w:rsid w:val="000A3206"/>
    <w:rsid w:val="000A751E"/>
    <w:rsid w:val="000B6DEC"/>
    <w:rsid w:val="000D63AE"/>
    <w:rsid w:val="000F3B4B"/>
    <w:rsid w:val="00180BAB"/>
    <w:rsid w:val="002236F1"/>
    <w:rsid w:val="00234080"/>
    <w:rsid w:val="00260431"/>
    <w:rsid w:val="004214F3"/>
    <w:rsid w:val="004D2754"/>
    <w:rsid w:val="004E79D9"/>
    <w:rsid w:val="0055306B"/>
    <w:rsid w:val="005A5985"/>
    <w:rsid w:val="005C7467"/>
    <w:rsid w:val="006113E6"/>
    <w:rsid w:val="0061262F"/>
    <w:rsid w:val="00635C8D"/>
    <w:rsid w:val="006E0BEB"/>
    <w:rsid w:val="00702E3F"/>
    <w:rsid w:val="00725128"/>
    <w:rsid w:val="007746E3"/>
    <w:rsid w:val="0087089C"/>
    <w:rsid w:val="00882D92"/>
    <w:rsid w:val="00915654"/>
    <w:rsid w:val="00975C08"/>
    <w:rsid w:val="009B75A5"/>
    <w:rsid w:val="00A3747B"/>
    <w:rsid w:val="00A708C0"/>
    <w:rsid w:val="00A96639"/>
    <w:rsid w:val="00AA76C0"/>
    <w:rsid w:val="00AB22EF"/>
    <w:rsid w:val="00B82291"/>
    <w:rsid w:val="00C17873"/>
    <w:rsid w:val="00C50A23"/>
    <w:rsid w:val="00CC2927"/>
    <w:rsid w:val="00CC5D65"/>
    <w:rsid w:val="00D04BEB"/>
    <w:rsid w:val="00D4484E"/>
    <w:rsid w:val="00DE3C42"/>
    <w:rsid w:val="00E0326B"/>
    <w:rsid w:val="00E30E5D"/>
    <w:rsid w:val="00E4651F"/>
    <w:rsid w:val="00EC075F"/>
    <w:rsid w:val="00EE1112"/>
    <w:rsid w:val="00F06882"/>
    <w:rsid w:val="00F06D4C"/>
    <w:rsid w:val="00F13C3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3B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29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lang w:eastAsia="en-US"/>
    </w:rPr>
  </w:style>
  <w:style w:type="paragraph" w:styleId="Heading2">
    <w:name w:val="heading 2"/>
    <w:basedOn w:val="Normal"/>
    <w:next w:val="Normal"/>
    <w:link w:val="Heading2Char"/>
    <w:uiPriority w:val="9"/>
    <w:semiHidden/>
    <w:unhideWhenUsed/>
    <w:qFormat/>
    <w:rsid w:val="00B82291"/>
    <w:pPr>
      <w:keepNext/>
      <w:keepLines/>
      <w:spacing w:before="120" w:after="0" w:line="240" w:lineRule="auto"/>
      <w:outlineLvl w:val="1"/>
    </w:pPr>
    <w:rPr>
      <w:rFonts w:asciiTheme="majorHAnsi" w:eastAsiaTheme="majorEastAsia" w:hAnsiTheme="majorHAnsi" w:cstheme="majorBidi"/>
      <w:color w:val="C0504D" w:themeColor="accent2"/>
      <w:sz w:val="36"/>
      <w:szCs w:val="36"/>
      <w:lang w:eastAsia="en-US"/>
    </w:rPr>
  </w:style>
  <w:style w:type="paragraph" w:styleId="Heading3">
    <w:name w:val="heading 3"/>
    <w:basedOn w:val="Normal"/>
    <w:next w:val="Normal"/>
    <w:link w:val="Heading3Char"/>
    <w:uiPriority w:val="9"/>
    <w:semiHidden/>
    <w:unhideWhenUsed/>
    <w:qFormat/>
    <w:rsid w:val="00B8229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lang w:eastAsia="en-US"/>
    </w:rPr>
  </w:style>
  <w:style w:type="paragraph" w:styleId="Heading4">
    <w:name w:val="heading 4"/>
    <w:basedOn w:val="Normal"/>
    <w:next w:val="Normal"/>
    <w:link w:val="Heading4Char"/>
    <w:uiPriority w:val="9"/>
    <w:semiHidden/>
    <w:unhideWhenUsed/>
    <w:qFormat/>
    <w:rsid w:val="00B8229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lang w:eastAsia="en-US"/>
    </w:rPr>
  </w:style>
  <w:style w:type="paragraph" w:styleId="Heading5">
    <w:name w:val="heading 5"/>
    <w:basedOn w:val="Normal"/>
    <w:next w:val="Normal"/>
    <w:link w:val="Heading5Char"/>
    <w:uiPriority w:val="9"/>
    <w:semiHidden/>
    <w:unhideWhenUsed/>
    <w:qFormat/>
    <w:rsid w:val="00B8229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lang w:eastAsia="en-US"/>
    </w:rPr>
  </w:style>
  <w:style w:type="paragraph" w:styleId="Heading6">
    <w:name w:val="heading 6"/>
    <w:basedOn w:val="Normal"/>
    <w:next w:val="Normal"/>
    <w:link w:val="Heading6Char"/>
    <w:uiPriority w:val="9"/>
    <w:semiHidden/>
    <w:unhideWhenUsed/>
    <w:qFormat/>
    <w:rsid w:val="00B8229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lang w:eastAsia="en-US"/>
    </w:rPr>
  </w:style>
  <w:style w:type="paragraph" w:styleId="Heading7">
    <w:name w:val="heading 7"/>
    <w:basedOn w:val="Normal"/>
    <w:next w:val="Normal"/>
    <w:link w:val="Heading7Char"/>
    <w:uiPriority w:val="9"/>
    <w:semiHidden/>
    <w:unhideWhenUsed/>
    <w:qFormat/>
    <w:rsid w:val="00B82291"/>
    <w:pPr>
      <w:keepNext/>
      <w:keepLines/>
      <w:spacing w:before="80" w:after="0" w:line="240" w:lineRule="auto"/>
      <w:outlineLvl w:val="6"/>
    </w:pPr>
    <w:rPr>
      <w:rFonts w:asciiTheme="majorHAnsi" w:eastAsiaTheme="majorEastAsia" w:hAnsiTheme="majorHAnsi" w:cstheme="majorBidi"/>
      <w:b/>
      <w:bCs/>
      <w:color w:val="632423" w:themeColor="accent2" w:themeShade="80"/>
      <w:lang w:eastAsia="en-US"/>
    </w:rPr>
  </w:style>
  <w:style w:type="paragraph" w:styleId="Heading8">
    <w:name w:val="heading 8"/>
    <w:basedOn w:val="Normal"/>
    <w:next w:val="Normal"/>
    <w:link w:val="Heading8Char"/>
    <w:uiPriority w:val="9"/>
    <w:semiHidden/>
    <w:unhideWhenUsed/>
    <w:qFormat/>
    <w:rsid w:val="00B82291"/>
    <w:pPr>
      <w:keepNext/>
      <w:keepLines/>
      <w:spacing w:before="80" w:after="0" w:line="240" w:lineRule="auto"/>
      <w:outlineLvl w:val="7"/>
    </w:pPr>
    <w:rPr>
      <w:rFonts w:asciiTheme="majorHAnsi" w:eastAsiaTheme="majorEastAsia" w:hAnsiTheme="majorHAnsi" w:cstheme="majorBidi"/>
      <w:color w:val="632423" w:themeColor="accent2" w:themeShade="80"/>
      <w:lang w:eastAsia="en-US"/>
    </w:rPr>
  </w:style>
  <w:style w:type="paragraph" w:styleId="Heading9">
    <w:name w:val="heading 9"/>
    <w:basedOn w:val="Normal"/>
    <w:next w:val="Normal"/>
    <w:link w:val="Heading9Char"/>
    <w:uiPriority w:val="9"/>
    <w:semiHidden/>
    <w:unhideWhenUsed/>
    <w:qFormat/>
    <w:rsid w:val="00B82291"/>
    <w:pPr>
      <w:keepNext/>
      <w:keepLines/>
      <w:spacing w:before="80" w:after="0" w:line="240" w:lineRule="auto"/>
      <w:outlineLvl w:val="8"/>
    </w:pPr>
    <w:rPr>
      <w:rFonts w:asciiTheme="majorHAnsi" w:eastAsiaTheme="majorEastAsia" w:hAnsiTheme="majorHAnsi" w:cstheme="majorBidi"/>
      <w:i/>
      <w:iCs/>
      <w:color w:val="632423" w:themeColor="accent2"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91"/>
    <w:rPr>
      <w:rFonts w:asciiTheme="majorHAnsi" w:eastAsiaTheme="majorEastAsia" w:hAnsiTheme="majorHAnsi" w:cstheme="majorBidi"/>
      <w:color w:val="262626" w:themeColor="text1" w:themeTint="D9"/>
      <w:sz w:val="40"/>
      <w:szCs w:val="40"/>
      <w:lang w:eastAsia="en-US"/>
    </w:rPr>
  </w:style>
  <w:style w:type="character" w:customStyle="1" w:styleId="Heading2Char">
    <w:name w:val="Heading 2 Char"/>
    <w:basedOn w:val="DefaultParagraphFont"/>
    <w:link w:val="Heading2"/>
    <w:uiPriority w:val="9"/>
    <w:semiHidden/>
    <w:rsid w:val="00B82291"/>
    <w:rPr>
      <w:rFonts w:asciiTheme="majorHAnsi" w:eastAsiaTheme="majorEastAsia" w:hAnsiTheme="majorHAnsi" w:cstheme="majorBidi"/>
      <w:color w:val="C0504D" w:themeColor="accent2"/>
      <w:sz w:val="36"/>
      <w:szCs w:val="36"/>
      <w:lang w:eastAsia="en-US"/>
    </w:rPr>
  </w:style>
  <w:style w:type="paragraph" w:styleId="BalloonText">
    <w:name w:val="Balloon Text"/>
    <w:basedOn w:val="Normal"/>
    <w:link w:val="BalloonTextChar"/>
    <w:uiPriority w:val="99"/>
    <w:semiHidden/>
    <w:unhideWhenUsed/>
    <w:rsid w:val="00C5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23"/>
    <w:rPr>
      <w:rFonts w:ascii="Tahoma" w:hAnsi="Tahoma" w:cs="Tahoma"/>
      <w:sz w:val="16"/>
      <w:szCs w:val="16"/>
    </w:rPr>
  </w:style>
  <w:style w:type="paragraph" w:styleId="Header">
    <w:name w:val="header"/>
    <w:basedOn w:val="Normal"/>
    <w:link w:val="HeaderChar"/>
    <w:uiPriority w:val="99"/>
    <w:unhideWhenUsed/>
    <w:rsid w:val="004D2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54"/>
  </w:style>
  <w:style w:type="paragraph" w:styleId="Footer">
    <w:name w:val="footer"/>
    <w:basedOn w:val="Normal"/>
    <w:link w:val="FooterChar"/>
    <w:uiPriority w:val="99"/>
    <w:unhideWhenUsed/>
    <w:rsid w:val="004D2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54"/>
  </w:style>
  <w:style w:type="paragraph" w:styleId="ListParagraph">
    <w:name w:val="List Paragraph"/>
    <w:basedOn w:val="Normal"/>
    <w:uiPriority w:val="34"/>
    <w:qFormat/>
    <w:rsid w:val="00EE1112"/>
    <w:pPr>
      <w:spacing w:after="0" w:line="240" w:lineRule="auto"/>
      <w:ind w:left="720"/>
      <w:contextualSpacing/>
    </w:pPr>
    <w:rPr>
      <w:rFonts w:ascii="Calibri" w:eastAsia="Calibri" w:hAnsi="Calibri" w:cs="Times New Roman"/>
      <w:lang w:eastAsia="en-US"/>
    </w:rPr>
  </w:style>
  <w:style w:type="paragraph" w:customStyle="1" w:styleId="Default">
    <w:name w:val="Default"/>
    <w:rsid w:val="00EC075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B82291"/>
    <w:rPr>
      <w:rFonts w:asciiTheme="majorHAnsi" w:eastAsiaTheme="majorEastAsia" w:hAnsiTheme="majorHAnsi" w:cstheme="majorBidi"/>
      <w:color w:val="943634" w:themeColor="accent2" w:themeShade="BF"/>
      <w:sz w:val="32"/>
      <w:szCs w:val="32"/>
      <w:lang w:eastAsia="en-US"/>
    </w:rPr>
  </w:style>
  <w:style w:type="character" w:customStyle="1" w:styleId="Heading4Char">
    <w:name w:val="Heading 4 Char"/>
    <w:basedOn w:val="DefaultParagraphFont"/>
    <w:link w:val="Heading4"/>
    <w:uiPriority w:val="9"/>
    <w:semiHidden/>
    <w:rsid w:val="00B82291"/>
    <w:rPr>
      <w:rFonts w:asciiTheme="majorHAnsi" w:eastAsiaTheme="majorEastAsia" w:hAnsiTheme="majorHAnsi" w:cstheme="majorBidi"/>
      <w:i/>
      <w:iCs/>
      <w:color w:val="632423" w:themeColor="accent2" w:themeShade="80"/>
      <w:sz w:val="28"/>
      <w:szCs w:val="28"/>
      <w:lang w:eastAsia="en-US"/>
    </w:rPr>
  </w:style>
  <w:style w:type="character" w:customStyle="1" w:styleId="Heading5Char">
    <w:name w:val="Heading 5 Char"/>
    <w:basedOn w:val="DefaultParagraphFont"/>
    <w:link w:val="Heading5"/>
    <w:uiPriority w:val="9"/>
    <w:semiHidden/>
    <w:rsid w:val="00B82291"/>
    <w:rPr>
      <w:rFonts w:asciiTheme="majorHAnsi" w:eastAsiaTheme="majorEastAsia" w:hAnsiTheme="majorHAnsi" w:cstheme="majorBidi"/>
      <w:color w:val="943634" w:themeColor="accent2" w:themeShade="BF"/>
      <w:sz w:val="24"/>
      <w:szCs w:val="24"/>
      <w:lang w:eastAsia="en-US"/>
    </w:rPr>
  </w:style>
  <w:style w:type="character" w:customStyle="1" w:styleId="Heading6Char">
    <w:name w:val="Heading 6 Char"/>
    <w:basedOn w:val="DefaultParagraphFont"/>
    <w:link w:val="Heading6"/>
    <w:uiPriority w:val="9"/>
    <w:semiHidden/>
    <w:rsid w:val="00B82291"/>
    <w:rPr>
      <w:rFonts w:asciiTheme="majorHAnsi" w:eastAsiaTheme="majorEastAsia" w:hAnsiTheme="majorHAnsi" w:cstheme="majorBidi"/>
      <w:i/>
      <w:iCs/>
      <w:color w:val="632423" w:themeColor="accent2" w:themeShade="80"/>
      <w:sz w:val="24"/>
      <w:szCs w:val="24"/>
      <w:lang w:eastAsia="en-US"/>
    </w:rPr>
  </w:style>
  <w:style w:type="character" w:customStyle="1" w:styleId="Heading7Char">
    <w:name w:val="Heading 7 Char"/>
    <w:basedOn w:val="DefaultParagraphFont"/>
    <w:link w:val="Heading7"/>
    <w:uiPriority w:val="9"/>
    <w:semiHidden/>
    <w:rsid w:val="00B82291"/>
    <w:rPr>
      <w:rFonts w:asciiTheme="majorHAnsi" w:eastAsiaTheme="majorEastAsia" w:hAnsiTheme="majorHAnsi" w:cstheme="majorBidi"/>
      <w:b/>
      <w:bCs/>
      <w:color w:val="632423" w:themeColor="accent2" w:themeShade="80"/>
      <w:lang w:eastAsia="en-US"/>
    </w:rPr>
  </w:style>
  <w:style w:type="character" w:customStyle="1" w:styleId="Heading8Char">
    <w:name w:val="Heading 8 Char"/>
    <w:basedOn w:val="DefaultParagraphFont"/>
    <w:link w:val="Heading8"/>
    <w:uiPriority w:val="9"/>
    <w:semiHidden/>
    <w:rsid w:val="00B82291"/>
    <w:rPr>
      <w:rFonts w:asciiTheme="majorHAnsi" w:eastAsiaTheme="majorEastAsia" w:hAnsiTheme="majorHAnsi" w:cstheme="majorBidi"/>
      <w:color w:val="632423" w:themeColor="accent2" w:themeShade="80"/>
      <w:lang w:eastAsia="en-US"/>
    </w:rPr>
  </w:style>
  <w:style w:type="character" w:customStyle="1" w:styleId="Heading9Char">
    <w:name w:val="Heading 9 Char"/>
    <w:basedOn w:val="DefaultParagraphFont"/>
    <w:link w:val="Heading9"/>
    <w:uiPriority w:val="9"/>
    <w:semiHidden/>
    <w:rsid w:val="00B82291"/>
    <w:rPr>
      <w:rFonts w:asciiTheme="majorHAnsi" w:eastAsiaTheme="majorEastAsia" w:hAnsiTheme="majorHAnsi" w:cstheme="majorBidi"/>
      <w:i/>
      <w:iCs/>
      <w:color w:val="632423" w:themeColor="accent2" w:themeShade="80"/>
      <w:lang w:eastAsia="en-US"/>
    </w:rPr>
  </w:style>
  <w:style w:type="paragraph" w:styleId="Title">
    <w:name w:val="Title"/>
    <w:basedOn w:val="Normal"/>
    <w:next w:val="Normal"/>
    <w:link w:val="TitleChar"/>
    <w:uiPriority w:val="10"/>
    <w:qFormat/>
    <w:rsid w:val="00B82291"/>
    <w:pPr>
      <w:spacing w:after="0" w:line="240" w:lineRule="auto"/>
      <w:contextualSpacing/>
    </w:pPr>
    <w:rPr>
      <w:rFonts w:asciiTheme="majorHAnsi" w:eastAsiaTheme="majorEastAsia" w:hAnsiTheme="majorHAnsi" w:cstheme="majorBidi"/>
      <w:color w:val="262626" w:themeColor="text1" w:themeTint="D9"/>
      <w:sz w:val="96"/>
      <w:szCs w:val="96"/>
      <w:lang w:eastAsia="en-US"/>
    </w:rPr>
  </w:style>
  <w:style w:type="character" w:customStyle="1" w:styleId="TitleChar">
    <w:name w:val="Title Char"/>
    <w:basedOn w:val="DefaultParagraphFont"/>
    <w:link w:val="Title"/>
    <w:uiPriority w:val="10"/>
    <w:rsid w:val="00B82291"/>
    <w:rPr>
      <w:rFonts w:asciiTheme="majorHAnsi" w:eastAsiaTheme="majorEastAsia" w:hAnsiTheme="majorHAnsi" w:cstheme="majorBidi"/>
      <w:color w:val="262626" w:themeColor="text1" w:themeTint="D9"/>
      <w:sz w:val="96"/>
      <w:szCs w:val="96"/>
      <w:lang w:eastAsia="en-US"/>
    </w:rPr>
  </w:style>
  <w:style w:type="paragraph" w:styleId="Subtitle">
    <w:name w:val="Subtitle"/>
    <w:basedOn w:val="Normal"/>
    <w:next w:val="Normal"/>
    <w:link w:val="SubtitleChar"/>
    <w:uiPriority w:val="11"/>
    <w:qFormat/>
    <w:rsid w:val="00B82291"/>
    <w:pPr>
      <w:numPr>
        <w:ilvl w:val="1"/>
      </w:numPr>
      <w:spacing w:after="240"/>
    </w:pPr>
    <w:rPr>
      <w:caps/>
      <w:color w:val="404040" w:themeColor="text1" w:themeTint="BF"/>
      <w:spacing w:val="20"/>
      <w:sz w:val="28"/>
      <w:szCs w:val="28"/>
      <w:lang w:eastAsia="en-US"/>
    </w:rPr>
  </w:style>
  <w:style w:type="character" w:customStyle="1" w:styleId="SubtitleChar">
    <w:name w:val="Subtitle Char"/>
    <w:basedOn w:val="DefaultParagraphFont"/>
    <w:link w:val="Subtitle"/>
    <w:uiPriority w:val="11"/>
    <w:rsid w:val="00B82291"/>
    <w:rPr>
      <w:caps/>
      <w:color w:val="404040" w:themeColor="text1" w:themeTint="BF"/>
      <w:spacing w:val="20"/>
      <w:sz w:val="28"/>
      <w:szCs w:val="28"/>
      <w:lang w:eastAsia="en-US"/>
    </w:rPr>
  </w:style>
  <w:style w:type="character" w:styleId="Strong">
    <w:name w:val="Strong"/>
    <w:basedOn w:val="DefaultParagraphFont"/>
    <w:uiPriority w:val="22"/>
    <w:qFormat/>
    <w:rsid w:val="00B82291"/>
    <w:rPr>
      <w:b/>
      <w:bCs/>
    </w:rPr>
  </w:style>
  <w:style w:type="character" w:styleId="Emphasis">
    <w:name w:val="Emphasis"/>
    <w:basedOn w:val="DefaultParagraphFont"/>
    <w:uiPriority w:val="20"/>
    <w:qFormat/>
    <w:rsid w:val="00B82291"/>
    <w:rPr>
      <w:i/>
      <w:iCs/>
      <w:color w:val="000000" w:themeColor="text1"/>
    </w:rPr>
  </w:style>
  <w:style w:type="paragraph" w:styleId="NoSpacing">
    <w:name w:val="No Spacing"/>
    <w:uiPriority w:val="1"/>
    <w:qFormat/>
    <w:rsid w:val="00B82291"/>
    <w:pPr>
      <w:spacing w:after="0" w:line="240" w:lineRule="auto"/>
    </w:pPr>
    <w:rPr>
      <w:sz w:val="21"/>
      <w:szCs w:val="21"/>
      <w:lang w:eastAsia="en-US"/>
    </w:rPr>
  </w:style>
  <w:style w:type="paragraph" w:styleId="Quote">
    <w:name w:val="Quote"/>
    <w:basedOn w:val="Normal"/>
    <w:next w:val="Normal"/>
    <w:link w:val="QuoteChar"/>
    <w:uiPriority w:val="29"/>
    <w:qFormat/>
    <w:rsid w:val="00B82291"/>
    <w:pPr>
      <w:spacing w:before="160" w:after="160"/>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QuoteChar">
    <w:name w:val="Quote Char"/>
    <w:basedOn w:val="DefaultParagraphFont"/>
    <w:link w:val="Quote"/>
    <w:uiPriority w:val="29"/>
    <w:rsid w:val="00B82291"/>
    <w:rPr>
      <w:rFonts w:asciiTheme="majorHAnsi" w:eastAsiaTheme="majorEastAsia" w:hAnsiTheme="majorHAnsi" w:cstheme="majorBidi"/>
      <w:color w:val="000000" w:themeColor="text1"/>
      <w:sz w:val="24"/>
      <w:szCs w:val="24"/>
      <w:lang w:eastAsia="en-US"/>
    </w:rPr>
  </w:style>
  <w:style w:type="paragraph" w:styleId="IntenseQuote">
    <w:name w:val="Intense Quote"/>
    <w:basedOn w:val="Normal"/>
    <w:next w:val="Normal"/>
    <w:link w:val="IntenseQuoteChar"/>
    <w:uiPriority w:val="30"/>
    <w:qFormat/>
    <w:rsid w:val="00B8229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eastAsia="en-US"/>
    </w:rPr>
  </w:style>
  <w:style w:type="character" w:customStyle="1" w:styleId="IntenseQuoteChar">
    <w:name w:val="Intense Quote Char"/>
    <w:basedOn w:val="DefaultParagraphFont"/>
    <w:link w:val="IntenseQuote"/>
    <w:uiPriority w:val="30"/>
    <w:rsid w:val="00B82291"/>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qFormat/>
    <w:rsid w:val="00B82291"/>
    <w:rPr>
      <w:i/>
      <w:iCs/>
      <w:color w:val="595959" w:themeColor="text1" w:themeTint="A6"/>
    </w:rPr>
  </w:style>
  <w:style w:type="character" w:styleId="IntenseEmphasis">
    <w:name w:val="Intense Emphasis"/>
    <w:basedOn w:val="DefaultParagraphFont"/>
    <w:uiPriority w:val="21"/>
    <w:qFormat/>
    <w:rsid w:val="00B82291"/>
    <w:rPr>
      <w:b/>
      <w:bCs/>
      <w:i/>
      <w:iCs/>
      <w:caps w:val="0"/>
      <w:smallCaps w:val="0"/>
      <w:strike w:val="0"/>
      <w:dstrike w:val="0"/>
      <w:color w:val="C0504D" w:themeColor="accent2"/>
    </w:rPr>
  </w:style>
  <w:style w:type="character" w:styleId="SubtleReference">
    <w:name w:val="Subtle Reference"/>
    <w:basedOn w:val="DefaultParagraphFont"/>
    <w:uiPriority w:val="31"/>
    <w:qFormat/>
    <w:rsid w:val="00B822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82291"/>
    <w:rPr>
      <w:b/>
      <w:bCs/>
      <w:caps w:val="0"/>
      <w:smallCaps/>
      <w:color w:val="auto"/>
      <w:spacing w:val="0"/>
      <w:u w:val="single"/>
    </w:rPr>
  </w:style>
  <w:style w:type="character" w:styleId="BookTitle">
    <w:name w:val="Book Title"/>
    <w:basedOn w:val="DefaultParagraphFont"/>
    <w:uiPriority w:val="33"/>
    <w:qFormat/>
    <w:rsid w:val="00B82291"/>
    <w:rPr>
      <w:b/>
      <w:bCs/>
      <w:caps w:val="0"/>
      <w:smallCaps/>
      <w:spacing w:val="0"/>
    </w:rPr>
  </w:style>
  <w:style w:type="table" w:styleId="TableGrid">
    <w:name w:val="Table Grid"/>
    <w:basedOn w:val="TableNormal"/>
    <w:uiPriority w:val="39"/>
    <w:rsid w:val="00B82291"/>
    <w:pPr>
      <w:spacing w:after="0" w:line="240" w:lineRule="auto"/>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291"/>
    <w:pPr>
      <w:spacing w:before="100" w:beforeAutospacing="1" w:after="100" w:afterAutospacing="1" w:line="240" w:lineRule="auto"/>
    </w:pPr>
    <w:rPr>
      <w:rFonts w:ascii="Times" w:hAnsi="Times" w:cs="Times New Roman"/>
      <w:sz w:val="20"/>
      <w:szCs w:val="20"/>
      <w:lang w:eastAsia="en-US"/>
    </w:rPr>
  </w:style>
  <w:style w:type="paragraph" w:customStyle="1" w:styleId="Pa7">
    <w:name w:val="Pa7"/>
    <w:basedOn w:val="Normal"/>
    <w:next w:val="Normal"/>
    <w:uiPriority w:val="99"/>
    <w:rsid w:val="00B82291"/>
    <w:pPr>
      <w:widowControl w:val="0"/>
      <w:autoSpaceDE w:val="0"/>
      <w:autoSpaceDN w:val="0"/>
      <w:adjustRightInd w:val="0"/>
      <w:spacing w:after="0" w:line="249" w:lineRule="atLeast"/>
    </w:pPr>
    <w:rPr>
      <w:rFonts w:ascii="Calibri" w:hAnsi="Calibri" w:cs="Times New Roman"/>
      <w:sz w:val="24"/>
      <w:szCs w:val="24"/>
      <w:lang w:val="en-US" w:eastAsia="en-US"/>
    </w:rPr>
  </w:style>
  <w:style w:type="paragraph" w:styleId="FootnoteText">
    <w:name w:val="footnote text"/>
    <w:basedOn w:val="Normal"/>
    <w:link w:val="FootnoteTextChar"/>
    <w:uiPriority w:val="99"/>
    <w:unhideWhenUsed/>
    <w:rsid w:val="00AB22EF"/>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AB22EF"/>
    <w:rPr>
      <w:sz w:val="24"/>
      <w:szCs w:val="24"/>
      <w:lang w:val="en-US" w:eastAsia="en-US"/>
    </w:rPr>
  </w:style>
  <w:style w:type="character" w:styleId="FootnoteReference">
    <w:name w:val="footnote reference"/>
    <w:basedOn w:val="DefaultParagraphFont"/>
    <w:uiPriority w:val="99"/>
    <w:unhideWhenUsed/>
    <w:rsid w:val="00AB22EF"/>
    <w:rPr>
      <w:vertAlign w:val="superscript"/>
    </w:rPr>
  </w:style>
  <w:style w:type="character" w:styleId="Hyperlink">
    <w:name w:val="Hyperlink"/>
    <w:rsid w:val="00A3747B"/>
    <w:rPr>
      <w:color w:val="0000FF"/>
      <w:u w:val="single"/>
    </w:rPr>
  </w:style>
  <w:style w:type="paragraph" w:customStyle="1" w:styleId="Body1">
    <w:name w:val="Body 1"/>
    <w:rsid w:val="00975C08"/>
    <w:pPr>
      <w:spacing w:after="0" w:line="240" w:lineRule="auto"/>
    </w:pPr>
    <w:rPr>
      <w:rFonts w:ascii="Helvetica" w:eastAsia="Arial Unicode MS" w:hAnsi="Helvetica" w:cs="Times New Roman"/>
      <w:color w:val="000000"/>
      <w:sz w:val="24"/>
      <w:szCs w:val="20"/>
    </w:rPr>
  </w:style>
  <w:style w:type="paragraph" w:customStyle="1" w:styleId="HeaderFooter">
    <w:name w:val="Header &amp; Footer"/>
    <w:rsid w:val="00975C08"/>
    <w:pPr>
      <w:tabs>
        <w:tab w:val="right" w:pos="9360"/>
      </w:tabs>
      <w:spacing w:after="0" w:line="240" w:lineRule="auto"/>
    </w:pPr>
    <w:rPr>
      <w:rFonts w:ascii="Helvetica" w:eastAsia="Arial Unicode MS" w:hAnsi="Helvetica"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2291"/>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lang w:eastAsia="en-US"/>
    </w:rPr>
  </w:style>
  <w:style w:type="paragraph" w:styleId="Heading2">
    <w:name w:val="heading 2"/>
    <w:basedOn w:val="Normal"/>
    <w:next w:val="Normal"/>
    <w:link w:val="Heading2Char"/>
    <w:uiPriority w:val="9"/>
    <w:semiHidden/>
    <w:unhideWhenUsed/>
    <w:qFormat/>
    <w:rsid w:val="00B82291"/>
    <w:pPr>
      <w:keepNext/>
      <w:keepLines/>
      <w:spacing w:before="120" w:after="0" w:line="240" w:lineRule="auto"/>
      <w:outlineLvl w:val="1"/>
    </w:pPr>
    <w:rPr>
      <w:rFonts w:asciiTheme="majorHAnsi" w:eastAsiaTheme="majorEastAsia" w:hAnsiTheme="majorHAnsi" w:cstheme="majorBidi"/>
      <w:color w:val="C0504D" w:themeColor="accent2"/>
      <w:sz w:val="36"/>
      <w:szCs w:val="36"/>
      <w:lang w:eastAsia="en-US"/>
    </w:rPr>
  </w:style>
  <w:style w:type="paragraph" w:styleId="Heading3">
    <w:name w:val="heading 3"/>
    <w:basedOn w:val="Normal"/>
    <w:next w:val="Normal"/>
    <w:link w:val="Heading3Char"/>
    <w:uiPriority w:val="9"/>
    <w:semiHidden/>
    <w:unhideWhenUsed/>
    <w:qFormat/>
    <w:rsid w:val="00B82291"/>
    <w:pPr>
      <w:keepNext/>
      <w:keepLines/>
      <w:spacing w:before="80" w:after="0" w:line="240" w:lineRule="auto"/>
      <w:outlineLvl w:val="2"/>
    </w:pPr>
    <w:rPr>
      <w:rFonts w:asciiTheme="majorHAnsi" w:eastAsiaTheme="majorEastAsia" w:hAnsiTheme="majorHAnsi" w:cstheme="majorBidi"/>
      <w:color w:val="943634" w:themeColor="accent2" w:themeShade="BF"/>
      <w:sz w:val="32"/>
      <w:szCs w:val="32"/>
      <w:lang w:eastAsia="en-US"/>
    </w:rPr>
  </w:style>
  <w:style w:type="paragraph" w:styleId="Heading4">
    <w:name w:val="heading 4"/>
    <w:basedOn w:val="Normal"/>
    <w:next w:val="Normal"/>
    <w:link w:val="Heading4Char"/>
    <w:uiPriority w:val="9"/>
    <w:semiHidden/>
    <w:unhideWhenUsed/>
    <w:qFormat/>
    <w:rsid w:val="00B82291"/>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lang w:eastAsia="en-US"/>
    </w:rPr>
  </w:style>
  <w:style w:type="paragraph" w:styleId="Heading5">
    <w:name w:val="heading 5"/>
    <w:basedOn w:val="Normal"/>
    <w:next w:val="Normal"/>
    <w:link w:val="Heading5Char"/>
    <w:uiPriority w:val="9"/>
    <w:semiHidden/>
    <w:unhideWhenUsed/>
    <w:qFormat/>
    <w:rsid w:val="00B82291"/>
    <w:pPr>
      <w:keepNext/>
      <w:keepLines/>
      <w:spacing w:before="80" w:after="0" w:line="240" w:lineRule="auto"/>
      <w:outlineLvl w:val="4"/>
    </w:pPr>
    <w:rPr>
      <w:rFonts w:asciiTheme="majorHAnsi" w:eastAsiaTheme="majorEastAsia" w:hAnsiTheme="majorHAnsi" w:cstheme="majorBidi"/>
      <w:color w:val="943634" w:themeColor="accent2" w:themeShade="BF"/>
      <w:sz w:val="24"/>
      <w:szCs w:val="24"/>
      <w:lang w:eastAsia="en-US"/>
    </w:rPr>
  </w:style>
  <w:style w:type="paragraph" w:styleId="Heading6">
    <w:name w:val="heading 6"/>
    <w:basedOn w:val="Normal"/>
    <w:next w:val="Normal"/>
    <w:link w:val="Heading6Char"/>
    <w:uiPriority w:val="9"/>
    <w:semiHidden/>
    <w:unhideWhenUsed/>
    <w:qFormat/>
    <w:rsid w:val="00B82291"/>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lang w:eastAsia="en-US"/>
    </w:rPr>
  </w:style>
  <w:style w:type="paragraph" w:styleId="Heading7">
    <w:name w:val="heading 7"/>
    <w:basedOn w:val="Normal"/>
    <w:next w:val="Normal"/>
    <w:link w:val="Heading7Char"/>
    <w:uiPriority w:val="9"/>
    <w:semiHidden/>
    <w:unhideWhenUsed/>
    <w:qFormat/>
    <w:rsid w:val="00B82291"/>
    <w:pPr>
      <w:keepNext/>
      <w:keepLines/>
      <w:spacing w:before="80" w:after="0" w:line="240" w:lineRule="auto"/>
      <w:outlineLvl w:val="6"/>
    </w:pPr>
    <w:rPr>
      <w:rFonts w:asciiTheme="majorHAnsi" w:eastAsiaTheme="majorEastAsia" w:hAnsiTheme="majorHAnsi" w:cstheme="majorBidi"/>
      <w:b/>
      <w:bCs/>
      <w:color w:val="632423" w:themeColor="accent2" w:themeShade="80"/>
      <w:lang w:eastAsia="en-US"/>
    </w:rPr>
  </w:style>
  <w:style w:type="paragraph" w:styleId="Heading8">
    <w:name w:val="heading 8"/>
    <w:basedOn w:val="Normal"/>
    <w:next w:val="Normal"/>
    <w:link w:val="Heading8Char"/>
    <w:uiPriority w:val="9"/>
    <w:semiHidden/>
    <w:unhideWhenUsed/>
    <w:qFormat/>
    <w:rsid w:val="00B82291"/>
    <w:pPr>
      <w:keepNext/>
      <w:keepLines/>
      <w:spacing w:before="80" w:after="0" w:line="240" w:lineRule="auto"/>
      <w:outlineLvl w:val="7"/>
    </w:pPr>
    <w:rPr>
      <w:rFonts w:asciiTheme="majorHAnsi" w:eastAsiaTheme="majorEastAsia" w:hAnsiTheme="majorHAnsi" w:cstheme="majorBidi"/>
      <w:color w:val="632423" w:themeColor="accent2" w:themeShade="80"/>
      <w:lang w:eastAsia="en-US"/>
    </w:rPr>
  </w:style>
  <w:style w:type="paragraph" w:styleId="Heading9">
    <w:name w:val="heading 9"/>
    <w:basedOn w:val="Normal"/>
    <w:next w:val="Normal"/>
    <w:link w:val="Heading9Char"/>
    <w:uiPriority w:val="9"/>
    <w:semiHidden/>
    <w:unhideWhenUsed/>
    <w:qFormat/>
    <w:rsid w:val="00B82291"/>
    <w:pPr>
      <w:keepNext/>
      <w:keepLines/>
      <w:spacing w:before="80" w:after="0" w:line="240" w:lineRule="auto"/>
      <w:outlineLvl w:val="8"/>
    </w:pPr>
    <w:rPr>
      <w:rFonts w:asciiTheme="majorHAnsi" w:eastAsiaTheme="majorEastAsia" w:hAnsiTheme="majorHAnsi" w:cstheme="majorBidi"/>
      <w:i/>
      <w:iCs/>
      <w:color w:val="632423" w:themeColor="accent2" w:themeShade="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2291"/>
    <w:rPr>
      <w:rFonts w:asciiTheme="majorHAnsi" w:eastAsiaTheme="majorEastAsia" w:hAnsiTheme="majorHAnsi" w:cstheme="majorBidi"/>
      <w:color w:val="262626" w:themeColor="text1" w:themeTint="D9"/>
      <w:sz w:val="40"/>
      <w:szCs w:val="40"/>
      <w:lang w:eastAsia="en-US"/>
    </w:rPr>
  </w:style>
  <w:style w:type="character" w:customStyle="1" w:styleId="Heading2Char">
    <w:name w:val="Heading 2 Char"/>
    <w:basedOn w:val="DefaultParagraphFont"/>
    <w:link w:val="Heading2"/>
    <w:uiPriority w:val="9"/>
    <w:semiHidden/>
    <w:rsid w:val="00B82291"/>
    <w:rPr>
      <w:rFonts w:asciiTheme="majorHAnsi" w:eastAsiaTheme="majorEastAsia" w:hAnsiTheme="majorHAnsi" w:cstheme="majorBidi"/>
      <w:color w:val="C0504D" w:themeColor="accent2"/>
      <w:sz w:val="36"/>
      <w:szCs w:val="36"/>
      <w:lang w:eastAsia="en-US"/>
    </w:rPr>
  </w:style>
  <w:style w:type="paragraph" w:styleId="BalloonText">
    <w:name w:val="Balloon Text"/>
    <w:basedOn w:val="Normal"/>
    <w:link w:val="BalloonTextChar"/>
    <w:uiPriority w:val="99"/>
    <w:semiHidden/>
    <w:unhideWhenUsed/>
    <w:rsid w:val="00C50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A23"/>
    <w:rPr>
      <w:rFonts w:ascii="Tahoma" w:hAnsi="Tahoma" w:cs="Tahoma"/>
      <w:sz w:val="16"/>
      <w:szCs w:val="16"/>
    </w:rPr>
  </w:style>
  <w:style w:type="paragraph" w:styleId="Header">
    <w:name w:val="header"/>
    <w:basedOn w:val="Normal"/>
    <w:link w:val="HeaderChar"/>
    <w:uiPriority w:val="99"/>
    <w:unhideWhenUsed/>
    <w:rsid w:val="004D27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2754"/>
  </w:style>
  <w:style w:type="paragraph" w:styleId="Footer">
    <w:name w:val="footer"/>
    <w:basedOn w:val="Normal"/>
    <w:link w:val="FooterChar"/>
    <w:uiPriority w:val="99"/>
    <w:unhideWhenUsed/>
    <w:rsid w:val="004D27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2754"/>
  </w:style>
  <w:style w:type="paragraph" w:styleId="ListParagraph">
    <w:name w:val="List Paragraph"/>
    <w:basedOn w:val="Normal"/>
    <w:uiPriority w:val="34"/>
    <w:qFormat/>
    <w:rsid w:val="00EE1112"/>
    <w:pPr>
      <w:spacing w:after="0" w:line="240" w:lineRule="auto"/>
      <w:ind w:left="720"/>
      <w:contextualSpacing/>
    </w:pPr>
    <w:rPr>
      <w:rFonts w:ascii="Calibri" w:eastAsia="Calibri" w:hAnsi="Calibri" w:cs="Times New Roman"/>
      <w:lang w:eastAsia="en-US"/>
    </w:rPr>
  </w:style>
  <w:style w:type="paragraph" w:customStyle="1" w:styleId="Default">
    <w:name w:val="Default"/>
    <w:rsid w:val="00EC075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B82291"/>
    <w:rPr>
      <w:rFonts w:asciiTheme="majorHAnsi" w:eastAsiaTheme="majorEastAsia" w:hAnsiTheme="majorHAnsi" w:cstheme="majorBidi"/>
      <w:color w:val="943634" w:themeColor="accent2" w:themeShade="BF"/>
      <w:sz w:val="32"/>
      <w:szCs w:val="32"/>
      <w:lang w:eastAsia="en-US"/>
    </w:rPr>
  </w:style>
  <w:style w:type="character" w:customStyle="1" w:styleId="Heading4Char">
    <w:name w:val="Heading 4 Char"/>
    <w:basedOn w:val="DefaultParagraphFont"/>
    <w:link w:val="Heading4"/>
    <w:uiPriority w:val="9"/>
    <w:semiHidden/>
    <w:rsid w:val="00B82291"/>
    <w:rPr>
      <w:rFonts w:asciiTheme="majorHAnsi" w:eastAsiaTheme="majorEastAsia" w:hAnsiTheme="majorHAnsi" w:cstheme="majorBidi"/>
      <w:i/>
      <w:iCs/>
      <w:color w:val="632423" w:themeColor="accent2" w:themeShade="80"/>
      <w:sz w:val="28"/>
      <w:szCs w:val="28"/>
      <w:lang w:eastAsia="en-US"/>
    </w:rPr>
  </w:style>
  <w:style w:type="character" w:customStyle="1" w:styleId="Heading5Char">
    <w:name w:val="Heading 5 Char"/>
    <w:basedOn w:val="DefaultParagraphFont"/>
    <w:link w:val="Heading5"/>
    <w:uiPriority w:val="9"/>
    <w:semiHidden/>
    <w:rsid w:val="00B82291"/>
    <w:rPr>
      <w:rFonts w:asciiTheme="majorHAnsi" w:eastAsiaTheme="majorEastAsia" w:hAnsiTheme="majorHAnsi" w:cstheme="majorBidi"/>
      <w:color w:val="943634" w:themeColor="accent2" w:themeShade="BF"/>
      <w:sz w:val="24"/>
      <w:szCs w:val="24"/>
      <w:lang w:eastAsia="en-US"/>
    </w:rPr>
  </w:style>
  <w:style w:type="character" w:customStyle="1" w:styleId="Heading6Char">
    <w:name w:val="Heading 6 Char"/>
    <w:basedOn w:val="DefaultParagraphFont"/>
    <w:link w:val="Heading6"/>
    <w:uiPriority w:val="9"/>
    <w:semiHidden/>
    <w:rsid w:val="00B82291"/>
    <w:rPr>
      <w:rFonts w:asciiTheme="majorHAnsi" w:eastAsiaTheme="majorEastAsia" w:hAnsiTheme="majorHAnsi" w:cstheme="majorBidi"/>
      <w:i/>
      <w:iCs/>
      <w:color w:val="632423" w:themeColor="accent2" w:themeShade="80"/>
      <w:sz w:val="24"/>
      <w:szCs w:val="24"/>
      <w:lang w:eastAsia="en-US"/>
    </w:rPr>
  </w:style>
  <w:style w:type="character" w:customStyle="1" w:styleId="Heading7Char">
    <w:name w:val="Heading 7 Char"/>
    <w:basedOn w:val="DefaultParagraphFont"/>
    <w:link w:val="Heading7"/>
    <w:uiPriority w:val="9"/>
    <w:semiHidden/>
    <w:rsid w:val="00B82291"/>
    <w:rPr>
      <w:rFonts w:asciiTheme="majorHAnsi" w:eastAsiaTheme="majorEastAsia" w:hAnsiTheme="majorHAnsi" w:cstheme="majorBidi"/>
      <w:b/>
      <w:bCs/>
      <w:color w:val="632423" w:themeColor="accent2" w:themeShade="80"/>
      <w:lang w:eastAsia="en-US"/>
    </w:rPr>
  </w:style>
  <w:style w:type="character" w:customStyle="1" w:styleId="Heading8Char">
    <w:name w:val="Heading 8 Char"/>
    <w:basedOn w:val="DefaultParagraphFont"/>
    <w:link w:val="Heading8"/>
    <w:uiPriority w:val="9"/>
    <w:semiHidden/>
    <w:rsid w:val="00B82291"/>
    <w:rPr>
      <w:rFonts w:asciiTheme="majorHAnsi" w:eastAsiaTheme="majorEastAsia" w:hAnsiTheme="majorHAnsi" w:cstheme="majorBidi"/>
      <w:color w:val="632423" w:themeColor="accent2" w:themeShade="80"/>
      <w:lang w:eastAsia="en-US"/>
    </w:rPr>
  </w:style>
  <w:style w:type="character" w:customStyle="1" w:styleId="Heading9Char">
    <w:name w:val="Heading 9 Char"/>
    <w:basedOn w:val="DefaultParagraphFont"/>
    <w:link w:val="Heading9"/>
    <w:uiPriority w:val="9"/>
    <w:semiHidden/>
    <w:rsid w:val="00B82291"/>
    <w:rPr>
      <w:rFonts w:asciiTheme="majorHAnsi" w:eastAsiaTheme="majorEastAsia" w:hAnsiTheme="majorHAnsi" w:cstheme="majorBidi"/>
      <w:i/>
      <w:iCs/>
      <w:color w:val="632423" w:themeColor="accent2" w:themeShade="80"/>
      <w:lang w:eastAsia="en-US"/>
    </w:rPr>
  </w:style>
  <w:style w:type="paragraph" w:styleId="Title">
    <w:name w:val="Title"/>
    <w:basedOn w:val="Normal"/>
    <w:next w:val="Normal"/>
    <w:link w:val="TitleChar"/>
    <w:uiPriority w:val="10"/>
    <w:qFormat/>
    <w:rsid w:val="00B82291"/>
    <w:pPr>
      <w:spacing w:after="0" w:line="240" w:lineRule="auto"/>
      <w:contextualSpacing/>
    </w:pPr>
    <w:rPr>
      <w:rFonts w:asciiTheme="majorHAnsi" w:eastAsiaTheme="majorEastAsia" w:hAnsiTheme="majorHAnsi" w:cstheme="majorBidi"/>
      <w:color w:val="262626" w:themeColor="text1" w:themeTint="D9"/>
      <w:sz w:val="96"/>
      <w:szCs w:val="96"/>
      <w:lang w:eastAsia="en-US"/>
    </w:rPr>
  </w:style>
  <w:style w:type="character" w:customStyle="1" w:styleId="TitleChar">
    <w:name w:val="Title Char"/>
    <w:basedOn w:val="DefaultParagraphFont"/>
    <w:link w:val="Title"/>
    <w:uiPriority w:val="10"/>
    <w:rsid w:val="00B82291"/>
    <w:rPr>
      <w:rFonts w:asciiTheme="majorHAnsi" w:eastAsiaTheme="majorEastAsia" w:hAnsiTheme="majorHAnsi" w:cstheme="majorBidi"/>
      <w:color w:val="262626" w:themeColor="text1" w:themeTint="D9"/>
      <w:sz w:val="96"/>
      <w:szCs w:val="96"/>
      <w:lang w:eastAsia="en-US"/>
    </w:rPr>
  </w:style>
  <w:style w:type="paragraph" w:styleId="Subtitle">
    <w:name w:val="Subtitle"/>
    <w:basedOn w:val="Normal"/>
    <w:next w:val="Normal"/>
    <w:link w:val="SubtitleChar"/>
    <w:uiPriority w:val="11"/>
    <w:qFormat/>
    <w:rsid w:val="00B82291"/>
    <w:pPr>
      <w:numPr>
        <w:ilvl w:val="1"/>
      </w:numPr>
      <w:spacing w:after="240"/>
    </w:pPr>
    <w:rPr>
      <w:caps/>
      <w:color w:val="404040" w:themeColor="text1" w:themeTint="BF"/>
      <w:spacing w:val="20"/>
      <w:sz w:val="28"/>
      <w:szCs w:val="28"/>
      <w:lang w:eastAsia="en-US"/>
    </w:rPr>
  </w:style>
  <w:style w:type="character" w:customStyle="1" w:styleId="SubtitleChar">
    <w:name w:val="Subtitle Char"/>
    <w:basedOn w:val="DefaultParagraphFont"/>
    <w:link w:val="Subtitle"/>
    <w:uiPriority w:val="11"/>
    <w:rsid w:val="00B82291"/>
    <w:rPr>
      <w:caps/>
      <w:color w:val="404040" w:themeColor="text1" w:themeTint="BF"/>
      <w:spacing w:val="20"/>
      <w:sz w:val="28"/>
      <w:szCs w:val="28"/>
      <w:lang w:eastAsia="en-US"/>
    </w:rPr>
  </w:style>
  <w:style w:type="character" w:styleId="Strong">
    <w:name w:val="Strong"/>
    <w:basedOn w:val="DefaultParagraphFont"/>
    <w:uiPriority w:val="22"/>
    <w:qFormat/>
    <w:rsid w:val="00B82291"/>
    <w:rPr>
      <w:b/>
      <w:bCs/>
    </w:rPr>
  </w:style>
  <w:style w:type="character" w:styleId="Emphasis">
    <w:name w:val="Emphasis"/>
    <w:basedOn w:val="DefaultParagraphFont"/>
    <w:uiPriority w:val="20"/>
    <w:qFormat/>
    <w:rsid w:val="00B82291"/>
    <w:rPr>
      <w:i/>
      <w:iCs/>
      <w:color w:val="000000" w:themeColor="text1"/>
    </w:rPr>
  </w:style>
  <w:style w:type="paragraph" w:styleId="NoSpacing">
    <w:name w:val="No Spacing"/>
    <w:uiPriority w:val="1"/>
    <w:qFormat/>
    <w:rsid w:val="00B82291"/>
    <w:pPr>
      <w:spacing w:after="0" w:line="240" w:lineRule="auto"/>
    </w:pPr>
    <w:rPr>
      <w:sz w:val="21"/>
      <w:szCs w:val="21"/>
      <w:lang w:eastAsia="en-US"/>
    </w:rPr>
  </w:style>
  <w:style w:type="paragraph" w:styleId="Quote">
    <w:name w:val="Quote"/>
    <w:basedOn w:val="Normal"/>
    <w:next w:val="Normal"/>
    <w:link w:val="QuoteChar"/>
    <w:uiPriority w:val="29"/>
    <w:qFormat/>
    <w:rsid w:val="00B82291"/>
    <w:pPr>
      <w:spacing w:before="160" w:after="160"/>
      <w:ind w:left="720" w:right="720"/>
      <w:jc w:val="center"/>
    </w:pPr>
    <w:rPr>
      <w:rFonts w:asciiTheme="majorHAnsi" w:eastAsiaTheme="majorEastAsia" w:hAnsiTheme="majorHAnsi" w:cstheme="majorBidi"/>
      <w:color w:val="000000" w:themeColor="text1"/>
      <w:sz w:val="24"/>
      <w:szCs w:val="24"/>
      <w:lang w:eastAsia="en-US"/>
    </w:rPr>
  </w:style>
  <w:style w:type="character" w:customStyle="1" w:styleId="QuoteChar">
    <w:name w:val="Quote Char"/>
    <w:basedOn w:val="DefaultParagraphFont"/>
    <w:link w:val="Quote"/>
    <w:uiPriority w:val="29"/>
    <w:rsid w:val="00B82291"/>
    <w:rPr>
      <w:rFonts w:asciiTheme="majorHAnsi" w:eastAsiaTheme="majorEastAsia" w:hAnsiTheme="majorHAnsi" w:cstheme="majorBidi"/>
      <w:color w:val="000000" w:themeColor="text1"/>
      <w:sz w:val="24"/>
      <w:szCs w:val="24"/>
      <w:lang w:eastAsia="en-US"/>
    </w:rPr>
  </w:style>
  <w:style w:type="paragraph" w:styleId="IntenseQuote">
    <w:name w:val="Intense Quote"/>
    <w:basedOn w:val="Normal"/>
    <w:next w:val="Normal"/>
    <w:link w:val="IntenseQuoteChar"/>
    <w:uiPriority w:val="30"/>
    <w:qFormat/>
    <w:rsid w:val="00B82291"/>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lang w:eastAsia="en-US"/>
    </w:rPr>
  </w:style>
  <w:style w:type="character" w:customStyle="1" w:styleId="IntenseQuoteChar">
    <w:name w:val="Intense Quote Char"/>
    <w:basedOn w:val="DefaultParagraphFont"/>
    <w:link w:val="IntenseQuote"/>
    <w:uiPriority w:val="30"/>
    <w:rsid w:val="00B82291"/>
    <w:rPr>
      <w:rFonts w:asciiTheme="majorHAnsi" w:eastAsiaTheme="majorEastAsia" w:hAnsiTheme="majorHAnsi" w:cstheme="majorBidi"/>
      <w:sz w:val="24"/>
      <w:szCs w:val="24"/>
      <w:lang w:eastAsia="en-US"/>
    </w:rPr>
  </w:style>
  <w:style w:type="character" w:styleId="SubtleEmphasis">
    <w:name w:val="Subtle Emphasis"/>
    <w:basedOn w:val="DefaultParagraphFont"/>
    <w:uiPriority w:val="19"/>
    <w:qFormat/>
    <w:rsid w:val="00B82291"/>
    <w:rPr>
      <w:i/>
      <w:iCs/>
      <w:color w:val="595959" w:themeColor="text1" w:themeTint="A6"/>
    </w:rPr>
  </w:style>
  <w:style w:type="character" w:styleId="IntenseEmphasis">
    <w:name w:val="Intense Emphasis"/>
    <w:basedOn w:val="DefaultParagraphFont"/>
    <w:uiPriority w:val="21"/>
    <w:qFormat/>
    <w:rsid w:val="00B82291"/>
    <w:rPr>
      <w:b/>
      <w:bCs/>
      <w:i/>
      <w:iCs/>
      <w:caps w:val="0"/>
      <w:smallCaps w:val="0"/>
      <w:strike w:val="0"/>
      <w:dstrike w:val="0"/>
      <w:color w:val="C0504D" w:themeColor="accent2"/>
    </w:rPr>
  </w:style>
  <w:style w:type="character" w:styleId="SubtleReference">
    <w:name w:val="Subtle Reference"/>
    <w:basedOn w:val="DefaultParagraphFont"/>
    <w:uiPriority w:val="31"/>
    <w:qFormat/>
    <w:rsid w:val="00B82291"/>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B82291"/>
    <w:rPr>
      <w:b/>
      <w:bCs/>
      <w:caps w:val="0"/>
      <w:smallCaps/>
      <w:color w:val="auto"/>
      <w:spacing w:val="0"/>
      <w:u w:val="single"/>
    </w:rPr>
  </w:style>
  <w:style w:type="character" w:styleId="BookTitle">
    <w:name w:val="Book Title"/>
    <w:basedOn w:val="DefaultParagraphFont"/>
    <w:uiPriority w:val="33"/>
    <w:qFormat/>
    <w:rsid w:val="00B82291"/>
    <w:rPr>
      <w:b/>
      <w:bCs/>
      <w:caps w:val="0"/>
      <w:smallCaps/>
      <w:spacing w:val="0"/>
    </w:rPr>
  </w:style>
  <w:style w:type="table" w:styleId="TableGrid">
    <w:name w:val="Table Grid"/>
    <w:basedOn w:val="TableNormal"/>
    <w:uiPriority w:val="39"/>
    <w:rsid w:val="00B82291"/>
    <w:pPr>
      <w:spacing w:after="0" w:line="240" w:lineRule="auto"/>
    </w:pPr>
    <w:rPr>
      <w:sz w:val="21"/>
      <w:szCs w:val="21"/>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2291"/>
    <w:pPr>
      <w:spacing w:before="100" w:beforeAutospacing="1" w:after="100" w:afterAutospacing="1" w:line="240" w:lineRule="auto"/>
    </w:pPr>
    <w:rPr>
      <w:rFonts w:ascii="Times" w:hAnsi="Times" w:cs="Times New Roman"/>
      <w:sz w:val="20"/>
      <w:szCs w:val="20"/>
      <w:lang w:eastAsia="en-US"/>
    </w:rPr>
  </w:style>
  <w:style w:type="paragraph" w:customStyle="1" w:styleId="Pa7">
    <w:name w:val="Pa7"/>
    <w:basedOn w:val="Normal"/>
    <w:next w:val="Normal"/>
    <w:uiPriority w:val="99"/>
    <w:rsid w:val="00B82291"/>
    <w:pPr>
      <w:widowControl w:val="0"/>
      <w:autoSpaceDE w:val="0"/>
      <w:autoSpaceDN w:val="0"/>
      <w:adjustRightInd w:val="0"/>
      <w:spacing w:after="0" w:line="249" w:lineRule="atLeast"/>
    </w:pPr>
    <w:rPr>
      <w:rFonts w:ascii="Calibri" w:hAnsi="Calibri" w:cs="Times New Roman"/>
      <w:sz w:val="24"/>
      <w:szCs w:val="24"/>
      <w:lang w:val="en-US" w:eastAsia="en-US"/>
    </w:rPr>
  </w:style>
  <w:style w:type="paragraph" w:styleId="FootnoteText">
    <w:name w:val="footnote text"/>
    <w:basedOn w:val="Normal"/>
    <w:link w:val="FootnoteTextChar"/>
    <w:uiPriority w:val="99"/>
    <w:unhideWhenUsed/>
    <w:rsid w:val="00AB22EF"/>
    <w:pPr>
      <w:spacing w:after="0" w:line="240" w:lineRule="auto"/>
    </w:pPr>
    <w:rPr>
      <w:sz w:val="24"/>
      <w:szCs w:val="24"/>
      <w:lang w:val="en-US" w:eastAsia="en-US"/>
    </w:rPr>
  </w:style>
  <w:style w:type="character" w:customStyle="1" w:styleId="FootnoteTextChar">
    <w:name w:val="Footnote Text Char"/>
    <w:basedOn w:val="DefaultParagraphFont"/>
    <w:link w:val="FootnoteText"/>
    <w:uiPriority w:val="99"/>
    <w:rsid w:val="00AB22EF"/>
    <w:rPr>
      <w:sz w:val="24"/>
      <w:szCs w:val="24"/>
      <w:lang w:val="en-US" w:eastAsia="en-US"/>
    </w:rPr>
  </w:style>
  <w:style w:type="character" w:styleId="FootnoteReference">
    <w:name w:val="footnote reference"/>
    <w:basedOn w:val="DefaultParagraphFont"/>
    <w:uiPriority w:val="99"/>
    <w:unhideWhenUsed/>
    <w:rsid w:val="00AB22EF"/>
    <w:rPr>
      <w:vertAlign w:val="superscript"/>
    </w:rPr>
  </w:style>
  <w:style w:type="character" w:styleId="Hyperlink">
    <w:name w:val="Hyperlink"/>
    <w:rsid w:val="00A3747B"/>
    <w:rPr>
      <w:color w:val="0000FF"/>
      <w:u w:val="single"/>
    </w:rPr>
  </w:style>
  <w:style w:type="paragraph" w:customStyle="1" w:styleId="Body1">
    <w:name w:val="Body 1"/>
    <w:rsid w:val="00975C08"/>
    <w:pPr>
      <w:spacing w:after="0" w:line="240" w:lineRule="auto"/>
    </w:pPr>
    <w:rPr>
      <w:rFonts w:ascii="Helvetica" w:eastAsia="Arial Unicode MS" w:hAnsi="Helvetica" w:cs="Times New Roman"/>
      <w:color w:val="000000"/>
      <w:sz w:val="24"/>
      <w:szCs w:val="20"/>
    </w:rPr>
  </w:style>
  <w:style w:type="paragraph" w:customStyle="1" w:styleId="HeaderFooter">
    <w:name w:val="Header &amp; Footer"/>
    <w:rsid w:val="00975C08"/>
    <w:pPr>
      <w:tabs>
        <w:tab w:val="right" w:pos="9360"/>
      </w:tabs>
      <w:spacing w:after="0" w:line="240" w:lineRule="auto"/>
    </w:pPr>
    <w:rPr>
      <w:rFonts w:ascii="Helvetica" w:eastAsia="Arial Unicode MS" w:hAnsi="Helvetica"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888702">
      <w:bodyDiv w:val="1"/>
      <w:marLeft w:val="0"/>
      <w:marRight w:val="0"/>
      <w:marTop w:val="0"/>
      <w:marBottom w:val="0"/>
      <w:divBdr>
        <w:top w:val="none" w:sz="0" w:space="0" w:color="auto"/>
        <w:left w:val="none" w:sz="0" w:space="0" w:color="auto"/>
        <w:bottom w:val="none" w:sz="0" w:space="0" w:color="auto"/>
        <w:right w:val="none" w:sz="0" w:space="0" w:color="auto"/>
      </w:divBdr>
    </w:div>
    <w:div w:id="119014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BA20F01DBAB4161AB4F3C0C5974090C"/>
        <w:category>
          <w:name w:val="General"/>
          <w:gallery w:val="placeholder"/>
        </w:category>
        <w:types>
          <w:type w:val="bbPlcHdr"/>
        </w:types>
        <w:behaviors>
          <w:behavior w:val="content"/>
        </w:behaviors>
        <w:guid w:val="{5228D618-3977-4897-A08B-097D45C4087E}"/>
      </w:docPartPr>
      <w:docPartBody>
        <w:p w:rsidR="00646FFD" w:rsidRDefault="00646FFD" w:rsidP="00646FFD">
          <w:pPr>
            <w:pStyle w:val="7BA20F01DBAB4161AB4F3C0C5974090C"/>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FFD"/>
    <w:rsid w:val="0002099F"/>
    <w:rsid w:val="00136DD6"/>
    <w:rsid w:val="00646FFD"/>
    <w:rsid w:val="007102BC"/>
    <w:rsid w:val="007957E4"/>
    <w:rsid w:val="009F4E71"/>
    <w:rsid w:val="00B22C31"/>
    <w:rsid w:val="00BB0B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0F01DBAB4161AB4F3C0C5974090C">
    <w:name w:val="7BA20F01DBAB4161AB4F3C0C5974090C"/>
    <w:rsid w:val="00646FFD"/>
  </w:style>
  <w:style w:type="paragraph" w:customStyle="1" w:styleId="8D8BAE058D424781934C34E75DEF4A72">
    <w:name w:val="8D8BAE058D424781934C34E75DEF4A72"/>
    <w:rsid w:val="007957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FFD"/>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A20F01DBAB4161AB4F3C0C5974090C">
    <w:name w:val="7BA20F01DBAB4161AB4F3C0C5974090C"/>
    <w:rsid w:val="00646FFD"/>
  </w:style>
  <w:style w:type="paragraph" w:customStyle="1" w:styleId="8D8BAE058D424781934C34E75DEF4A72">
    <w:name w:val="8D8BAE058D424781934C34E75DEF4A72"/>
    <w:rsid w:val="007957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St John’s Buildings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September 2015</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Moorhouse</dc:creator>
  <cp:lastModifiedBy>Kathryn</cp:lastModifiedBy>
  <cp:revision>2</cp:revision>
  <cp:lastPrinted>2015-05-11T15:40:00Z</cp:lastPrinted>
  <dcterms:created xsi:type="dcterms:W3CDTF">2015-12-02T19:14:00Z</dcterms:created>
  <dcterms:modified xsi:type="dcterms:W3CDTF">2015-12-02T19:14:00Z</dcterms:modified>
</cp:coreProperties>
</file>